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Start w:id="1" w:name="_GoBack"/>
      <w:bookmarkEnd w:id="0"/>
      <w:bookmarkEnd w:id="1"/>
      <w:r w:rsidRPr="00F74E27">
        <w:rPr>
          <w:b/>
        </w:rPr>
        <w:t>MEDIENINFORMATION</w:t>
      </w:r>
    </w:p>
    <w:p w:rsidR="00344164" w:rsidRDefault="00344164" w:rsidP="00506E6C">
      <w:pPr>
        <w:spacing w:line="240" w:lineRule="auto"/>
      </w:pPr>
    </w:p>
    <w:p w:rsidR="00442CB5" w:rsidRDefault="00DB68B0" w:rsidP="00506E6C">
      <w:pPr>
        <w:spacing w:line="240" w:lineRule="auto"/>
        <w:rPr>
          <w:b/>
        </w:rPr>
      </w:pPr>
      <w:r>
        <w:rPr>
          <w:b/>
        </w:rPr>
        <w:t>Autowäsche im Winter</w:t>
      </w:r>
    </w:p>
    <w:p w:rsidR="00442CB5" w:rsidRDefault="00442CB5" w:rsidP="00506E6C">
      <w:pPr>
        <w:spacing w:line="240" w:lineRule="auto"/>
        <w:rPr>
          <w:b/>
        </w:rPr>
      </w:pPr>
    </w:p>
    <w:p w:rsidR="00344164" w:rsidRDefault="00DB68B0" w:rsidP="00506E6C">
      <w:pPr>
        <w:spacing w:line="240" w:lineRule="auto"/>
      </w:pPr>
      <w:r>
        <w:rPr>
          <w:b/>
          <w:sz w:val="32"/>
          <w:szCs w:val="32"/>
        </w:rPr>
        <w:t>Dem Lack zuliebe nie ohne Vorwäsche</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 xml:space="preserve">Bern, </w:t>
      </w:r>
      <w:r w:rsidR="00566D02">
        <w:rPr>
          <w:b/>
          <w:i/>
          <w:sz w:val="19"/>
          <w:szCs w:val="19"/>
        </w:rPr>
        <w:t>25</w:t>
      </w:r>
      <w:r w:rsidR="003923B0">
        <w:rPr>
          <w:b/>
          <w:i/>
          <w:sz w:val="19"/>
          <w:szCs w:val="19"/>
        </w:rPr>
        <w:t xml:space="preserve">. </w:t>
      </w:r>
      <w:r w:rsidR="009F7642">
        <w:rPr>
          <w:b/>
          <w:i/>
          <w:sz w:val="19"/>
          <w:szCs w:val="19"/>
        </w:rPr>
        <w:t>Januar 2018</w:t>
      </w:r>
      <w:r w:rsidRPr="00F238A0">
        <w:rPr>
          <w:b/>
          <w:sz w:val="19"/>
          <w:szCs w:val="19"/>
        </w:rPr>
        <w:t xml:space="preserve"> –</w:t>
      </w:r>
      <w:r w:rsidR="00506E6C">
        <w:rPr>
          <w:b/>
          <w:sz w:val="19"/>
          <w:szCs w:val="19"/>
        </w:rPr>
        <w:t xml:space="preserve"> </w:t>
      </w:r>
      <w:r w:rsidR="00DB68B0">
        <w:rPr>
          <w:b/>
          <w:sz w:val="19"/>
          <w:szCs w:val="19"/>
        </w:rPr>
        <w:t>Schnee, Eis</w:t>
      </w:r>
      <w:r w:rsidR="00181C4A">
        <w:rPr>
          <w:b/>
          <w:sz w:val="19"/>
          <w:szCs w:val="19"/>
        </w:rPr>
        <w:t xml:space="preserve">, </w:t>
      </w:r>
      <w:r w:rsidR="00DB68B0">
        <w:rPr>
          <w:b/>
          <w:sz w:val="19"/>
          <w:szCs w:val="19"/>
        </w:rPr>
        <w:t xml:space="preserve">Salz </w:t>
      </w:r>
      <w:r w:rsidR="00181C4A">
        <w:rPr>
          <w:b/>
          <w:sz w:val="19"/>
          <w:szCs w:val="19"/>
        </w:rPr>
        <w:t xml:space="preserve">und Schmutz </w:t>
      </w:r>
      <w:r w:rsidR="00DB68B0">
        <w:rPr>
          <w:b/>
          <w:sz w:val="19"/>
          <w:szCs w:val="19"/>
        </w:rPr>
        <w:t xml:space="preserve">bestimmen die Fahrzeugpflege im Winterhalbjahr. </w:t>
      </w:r>
      <w:r w:rsidR="00181C4A">
        <w:rPr>
          <w:b/>
          <w:sz w:val="19"/>
          <w:szCs w:val="19"/>
        </w:rPr>
        <w:t>Dabei ist n</w:t>
      </w:r>
      <w:r w:rsidR="00DB68B0">
        <w:rPr>
          <w:b/>
          <w:sz w:val="19"/>
          <w:szCs w:val="19"/>
        </w:rPr>
        <w:t>icht die Anzahl der Autowäschen entscheidend, sondern die Art, wie mit dem Wagen umgegangen wird.</w:t>
      </w:r>
    </w:p>
    <w:p w:rsidR="00224AE6" w:rsidRPr="00506E6C" w:rsidRDefault="00224AE6" w:rsidP="00506E6C">
      <w:pPr>
        <w:spacing w:line="240" w:lineRule="auto"/>
        <w:rPr>
          <w:sz w:val="19"/>
          <w:szCs w:val="19"/>
        </w:rPr>
      </w:pPr>
    </w:p>
    <w:p w:rsidR="003923B0" w:rsidRDefault="00DB68B0" w:rsidP="00506E6C">
      <w:pPr>
        <w:spacing w:line="240" w:lineRule="auto"/>
        <w:rPr>
          <w:sz w:val="19"/>
          <w:szCs w:val="19"/>
        </w:rPr>
      </w:pPr>
      <w:r>
        <w:rPr>
          <w:sz w:val="19"/>
          <w:szCs w:val="19"/>
        </w:rPr>
        <w:t xml:space="preserve">Unbestritten ist, dass ein sauberes Auto nicht nur gut aussieht, sondern von den anderen Verkehrsteilnehmern wegen der Lichtreflexionen auch besser gesehen werden kann </w:t>
      </w:r>
      <w:r w:rsidR="00181C4A">
        <w:rPr>
          <w:sz w:val="19"/>
          <w:szCs w:val="19"/>
        </w:rPr>
        <w:t xml:space="preserve">– gerade </w:t>
      </w:r>
      <w:r w:rsidR="00BF12B8">
        <w:rPr>
          <w:sz w:val="19"/>
          <w:szCs w:val="19"/>
        </w:rPr>
        <w:t>im</w:t>
      </w:r>
      <w:r w:rsidR="00181C4A">
        <w:rPr>
          <w:sz w:val="19"/>
          <w:szCs w:val="19"/>
        </w:rPr>
        <w:t xml:space="preserve"> hiesigen Schmuddelwetter</w:t>
      </w:r>
      <w:r>
        <w:rPr>
          <w:sz w:val="19"/>
          <w:szCs w:val="19"/>
        </w:rPr>
        <w:t xml:space="preserve">. Dank Tagfahrlicht ist dieser Vorteil </w:t>
      </w:r>
      <w:r w:rsidR="009C20C5">
        <w:rPr>
          <w:sz w:val="19"/>
          <w:szCs w:val="19"/>
        </w:rPr>
        <w:t xml:space="preserve">zwar </w:t>
      </w:r>
      <w:r>
        <w:rPr>
          <w:sz w:val="19"/>
          <w:szCs w:val="19"/>
        </w:rPr>
        <w:t>nicht mehr so entscheiden</w:t>
      </w:r>
      <w:r w:rsidR="009C20C5">
        <w:rPr>
          <w:sz w:val="19"/>
          <w:szCs w:val="19"/>
        </w:rPr>
        <w:t>d</w:t>
      </w:r>
      <w:r>
        <w:rPr>
          <w:sz w:val="19"/>
          <w:szCs w:val="19"/>
        </w:rPr>
        <w:t xml:space="preserve"> wie vor einigen Jahren. </w:t>
      </w:r>
    </w:p>
    <w:p w:rsidR="00DB68B0" w:rsidRDefault="00DB68B0" w:rsidP="00506E6C">
      <w:pPr>
        <w:spacing w:line="240" w:lineRule="auto"/>
        <w:rPr>
          <w:sz w:val="19"/>
          <w:szCs w:val="19"/>
        </w:rPr>
      </w:pPr>
    </w:p>
    <w:p w:rsidR="00DB68B0" w:rsidRDefault="00181C4A" w:rsidP="00506E6C">
      <w:pPr>
        <w:spacing w:line="240" w:lineRule="auto"/>
        <w:rPr>
          <w:sz w:val="19"/>
          <w:szCs w:val="19"/>
        </w:rPr>
      </w:pPr>
      <w:r>
        <w:rPr>
          <w:sz w:val="19"/>
          <w:szCs w:val="19"/>
        </w:rPr>
        <w:t>Was also gilt nun?</w:t>
      </w:r>
      <w:r w:rsidR="00DB68B0">
        <w:rPr>
          <w:sz w:val="19"/>
          <w:szCs w:val="19"/>
        </w:rPr>
        <w:t xml:space="preserve"> So oft wie möglich </w:t>
      </w:r>
      <w:r>
        <w:rPr>
          <w:sz w:val="19"/>
          <w:szCs w:val="19"/>
        </w:rPr>
        <w:t xml:space="preserve">waschen </w:t>
      </w:r>
      <w:r w:rsidR="00DB68B0">
        <w:rPr>
          <w:sz w:val="19"/>
          <w:szCs w:val="19"/>
        </w:rPr>
        <w:t xml:space="preserve">wegen des aggressiven Streusalzes? Oder einen weiten Bogen um jede Waschstrasse machen, um den Lack zu schonen? «Weder noch», sagt Markus Peter, Leiter Technik &amp; Umwelt beim Auto Gewerbe Verband Schweiz (AGVS). «Waschen Sie Ihr Auto, wenn Sie finden, es sei wieder einmal nötig.» Der Schmutz, den ein Auto auf salznassen Strassen aufnehme, sei erst dann ein Problem, wenn der Lack mit Kratzern oder Abplatzungen bereits geschädigt ist. Markus Peter: «Eine einwandfreie Lackoberfläche hält dem </w:t>
      </w:r>
      <w:r w:rsidR="00FC5D1B">
        <w:rPr>
          <w:sz w:val="19"/>
          <w:szCs w:val="19"/>
        </w:rPr>
        <w:t>Salz auf unseren Strassen problemlos stand.» Dank werkseitigen Hohlraumversiegelungen, Unterbodenschutz und verzinkter Bleche gelte das auch für den Unterboden.</w:t>
      </w:r>
    </w:p>
    <w:p w:rsidR="009F7642" w:rsidRDefault="009F7642" w:rsidP="00506E6C">
      <w:pPr>
        <w:spacing w:line="240" w:lineRule="auto"/>
        <w:rPr>
          <w:sz w:val="19"/>
          <w:szCs w:val="19"/>
        </w:rPr>
      </w:pPr>
    </w:p>
    <w:p w:rsidR="00FC5D1B" w:rsidRPr="00FC5D1B" w:rsidRDefault="00FC5D1B" w:rsidP="00506E6C">
      <w:pPr>
        <w:spacing w:line="240" w:lineRule="auto"/>
        <w:rPr>
          <w:b/>
          <w:sz w:val="19"/>
          <w:szCs w:val="19"/>
        </w:rPr>
      </w:pPr>
      <w:r>
        <w:rPr>
          <w:b/>
          <w:sz w:val="19"/>
          <w:szCs w:val="19"/>
        </w:rPr>
        <w:t>Eis, Schnee und</w:t>
      </w:r>
      <w:r w:rsidRPr="00FC5D1B">
        <w:rPr>
          <w:b/>
          <w:sz w:val="19"/>
          <w:szCs w:val="19"/>
        </w:rPr>
        <w:t xml:space="preserve"> Schmutzreste müssen weg</w:t>
      </w:r>
    </w:p>
    <w:p w:rsidR="009F7642" w:rsidRDefault="00FC5D1B" w:rsidP="00506E6C">
      <w:pPr>
        <w:spacing w:line="240" w:lineRule="auto"/>
        <w:rPr>
          <w:sz w:val="19"/>
          <w:szCs w:val="19"/>
        </w:rPr>
      </w:pPr>
      <w:r>
        <w:rPr>
          <w:sz w:val="19"/>
          <w:szCs w:val="19"/>
        </w:rPr>
        <w:t xml:space="preserve">Viel wichtiger ist das Beachten eines </w:t>
      </w:r>
      <w:r w:rsidR="00181C4A">
        <w:rPr>
          <w:sz w:val="19"/>
          <w:szCs w:val="19"/>
        </w:rPr>
        <w:t xml:space="preserve">entscheidenden </w:t>
      </w:r>
      <w:r w:rsidR="00BF12B8">
        <w:rPr>
          <w:sz w:val="19"/>
          <w:szCs w:val="19"/>
        </w:rPr>
        <w:t>Punkt</w:t>
      </w:r>
      <w:r>
        <w:rPr>
          <w:sz w:val="19"/>
          <w:szCs w:val="19"/>
        </w:rPr>
        <w:t>s vor dem eigentlichen Waschgang</w:t>
      </w:r>
      <w:r w:rsidR="00BF12B8">
        <w:rPr>
          <w:sz w:val="19"/>
          <w:szCs w:val="19"/>
        </w:rPr>
        <w:t>:</w:t>
      </w:r>
      <w:r w:rsidR="00181C4A">
        <w:rPr>
          <w:sz w:val="19"/>
          <w:szCs w:val="19"/>
        </w:rPr>
        <w:t xml:space="preserve"> </w:t>
      </w:r>
      <w:r>
        <w:rPr>
          <w:sz w:val="19"/>
          <w:szCs w:val="19"/>
        </w:rPr>
        <w:t xml:space="preserve">«Sorgen Sie dafür, dass vor der Einfahrt in die Waschstrasse alle Reste von Eis und Schnee sowie grobe Schmutzpartikel entfernt werden. Andernfalls ziehen die Bürsten </w:t>
      </w:r>
      <w:r w:rsidR="009C20C5">
        <w:rPr>
          <w:sz w:val="19"/>
          <w:szCs w:val="19"/>
        </w:rPr>
        <w:t xml:space="preserve">die Schmutzpartikel </w:t>
      </w:r>
      <w:r>
        <w:rPr>
          <w:sz w:val="19"/>
          <w:szCs w:val="19"/>
        </w:rPr>
        <w:t>wie Schmirgelpapier über Ihr Fahrzeug und verkratzen d</w:t>
      </w:r>
      <w:r w:rsidR="00BF12B8">
        <w:rPr>
          <w:sz w:val="19"/>
          <w:szCs w:val="19"/>
        </w:rPr>
        <w:t>en Lack</w:t>
      </w:r>
      <w:r>
        <w:rPr>
          <w:sz w:val="19"/>
          <w:szCs w:val="19"/>
        </w:rPr>
        <w:t>»</w:t>
      </w:r>
      <w:r w:rsidR="00BF12B8">
        <w:rPr>
          <w:sz w:val="19"/>
          <w:szCs w:val="19"/>
        </w:rPr>
        <w:t xml:space="preserve">, </w:t>
      </w:r>
      <w:r w:rsidR="00325B7D">
        <w:rPr>
          <w:sz w:val="19"/>
          <w:szCs w:val="19"/>
        </w:rPr>
        <w:t>erklärt</w:t>
      </w:r>
      <w:r w:rsidR="00BF12B8">
        <w:rPr>
          <w:sz w:val="19"/>
          <w:szCs w:val="19"/>
        </w:rPr>
        <w:t xml:space="preserve"> Markus Peter</w:t>
      </w:r>
      <w:r w:rsidR="00566D02">
        <w:rPr>
          <w:sz w:val="19"/>
          <w:szCs w:val="19"/>
        </w:rPr>
        <w:t>.</w:t>
      </w:r>
      <w:r>
        <w:rPr>
          <w:sz w:val="19"/>
          <w:szCs w:val="19"/>
        </w:rPr>
        <w:t xml:space="preserve"> </w:t>
      </w:r>
      <w:r w:rsidR="00181C4A">
        <w:rPr>
          <w:sz w:val="19"/>
          <w:szCs w:val="19"/>
        </w:rPr>
        <w:t xml:space="preserve">Daher </w:t>
      </w:r>
      <w:r w:rsidR="009C20C5">
        <w:rPr>
          <w:sz w:val="19"/>
          <w:szCs w:val="19"/>
        </w:rPr>
        <w:t xml:space="preserve">empfiehlt sich besonders </w:t>
      </w:r>
      <w:r w:rsidR="00181C4A">
        <w:rPr>
          <w:sz w:val="19"/>
          <w:szCs w:val="19"/>
        </w:rPr>
        <w:t xml:space="preserve">in der kalten Jahreszeit </w:t>
      </w:r>
      <w:r w:rsidR="009C20C5">
        <w:rPr>
          <w:sz w:val="19"/>
          <w:szCs w:val="19"/>
        </w:rPr>
        <w:t>eine</w:t>
      </w:r>
      <w:r w:rsidR="007608C3">
        <w:rPr>
          <w:sz w:val="19"/>
          <w:szCs w:val="19"/>
        </w:rPr>
        <w:t xml:space="preserve"> Vorreinigung mit dem</w:t>
      </w:r>
      <w:r w:rsidR="00181C4A">
        <w:rPr>
          <w:sz w:val="19"/>
          <w:szCs w:val="19"/>
        </w:rPr>
        <w:t xml:space="preserve"> </w:t>
      </w:r>
      <w:r w:rsidR="007608C3">
        <w:rPr>
          <w:sz w:val="19"/>
          <w:szCs w:val="19"/>
        </w:rPr>
        <w:t>Hochdruckreiniger</w:t>
      </w:r>
      <w:r w:rsidR="00181C4A">
        <w:rPr>
          <w:sz w:val="19"/>
          <w:szCs w:val="19"/>
        </w:rPr>
        <w:t xml:space="preserve">, </w:t>
      </w:r>
      <w:r w:rsidR="007608C3">
        <w:rPr>
          <w:sz w:val="19"/>
          <w:szCs w:val="19"/>
        </w:rPr>
        <w:t>bevor in die Bürstenwaschanlage gefahren wird</w:t>
      </w:r>
      <w:r w:rsidR="00181C4A">
        <w:rPr>
          <w:sz w:val="19"/>
          <w:szCs w:val="19"/>
        </w:rPr>
        <w:t xml:space="preserve">. </w:t>
      </w:r>
      <w:r>
        <w:rPr>
          <w:sz w:val="19"/>
          <w:szCs w:val="19"/>
        </w:rPr>
        <w:lastRenderedPageBreak/>
        <w:t xml:space="preserve">Selbstverständlich müssen vor der Fahrt durch die Waschstrasse auch Dachträger </w:t>
      </w:r>
      <w:r w:rsidR="009C20C5">
        <w:rPr>
          <w:sz w:val="19"/>
          <w:szCs w:val="19"/>
        </w:rPr>
        <w:t xml:space="preserve">und Antennenstäbe </w:t>
      </w:r>
      <w:r>
        <w:rPr>
          <w:sz w:val="19"/>
          <w:szCs w:val="19"/>
        </w:rPr>
        <w:t>demontiert, Fenster und Schiebedach geschlossen, Tankdeckel verriegelt und die Scheibenwischer ausgeschaltet werden.</w:t>
      </w:r>
    </w:p>
    <w:p w:rsidR="00FC5D1B" w:rsidRDefault="00FC5D1B" w:rsidP="00506E6C">
      <w:pPr>
        <w:spacing w:line="240" w:lineRule="auto"/>
        <w:rPr>
          <w:sz w:val="19"/>
          <w:szCs w:val="19"/>
        </w:rPr>
      </w:pPr>
    </w:p>
    <w:p w:rsidR="00FC5D1B" w:rsidRPr="00FC5D1B" w:rsidRDefault="00FC5D1B" w:rsidP="00506E6C">
      <w:pPr>
        <w:spacing w:line="240" w:lineRule="auto"/>
        <w:rPr>
          <w:b/>
          <w:sz w:val="19"/>
          <w:szCs w:val="19"/>
        </w:rPr>
      </w:pPr>
      <w:r w:rsidRPr="00FC5D1B">
        <w:rPr>
          <w:b/>
          <w:sz w:val="19"/>
          <w:szCs w:val="19"/>
        </w:rPr>
        <w:t>Niemals unter minus</w:t>
      </w:r>
      <w:r w:rsidR="004D2195">
        <w:rPr>
          <w:b/>
          <w:sz w:val="19"/>
          <w:szCs w:val="19"/>
        </w:rPr>
        <w:t xml:space="preserve"> zehn</w:t>
      </w:r>
      <w:r w:rsidRPr="00FC5D1B">
        <w:rPr>
          <w:b/>
          <w:sz w:val="19"/>
          <w:szCs w:val="19"/>
        </w:rPr>
        <w:t xml:space="preserve"> Grad</w:t>
      </w:r>
    </w:p>
    <w:p w:rsidR="00FC5D1B" w:rsidRDefault="00FC5D1B" w:rsidP="00506E6C">
      <w:pPr>
        <w:spacing w:line="240" w:lineRule="auto"/>
        <w:rPr>
          <w:sz w:val="19"/>
          <w:szCs w:val="19"/>
        </w:rPr>
      </w:pPr>
      <w:r>
        <w:rPr>
          <w:sz w:val="19"/>
          <w:szCs w:val="19"/>
        </w:rPr>
        <w:t xml:space="preserve">Und noch etwas gilt es zu beachten: Bei Temperaturen unter </w:t>
      </w:r>
      <w:r w:rsidR="004D2195">
        <w:rPr>
          <w:sz w:val="19"/>
          <w:szCs w:val="19"/>
        </w:rPr>
        <w:t>minus zehn</w:t>
      </w:r>
      <w:r>
        <w:rPr>
          <w:sz w:val="19"/>
          <w:szCs w:val="19"/>
        </w:rPr>
        <w:t xml:space="preserve"> Grad Celsius sollte auf die Wäsche verzichtet werden. Der Wärmeschock, wenn das 10 bis 30 Grad warme Wasser auf eiskalte Fahrzeugteile trifft, kann zu Schäden führen</w:t>
      </w:r>
      <w:r w:rsidR="007608C3">
        <w:rPr>
          <w:sz w:val="19"/>
          <w:szCs w:val="19"/>
        </w:rPr>
        <w:t xml:space="preserve">, beispielsweise in Form von Rissen </w:t>
      </w:r>
      <w:r w:rsidR="003F2261">
        <w:rPr>
          <w:sz w:val="19"/>
          <w:szCs w:val="19"/>
        </w:rPr>
        <w:t xml:space="preserve">an </w:t>
      </w:r>
      <w:r w:rsidR="007608C3">
        <w:rPr>
          <w:sz w:val="19"/>
          <w:szCs w:val="19"/>
        </w:rPr>
        <w:t>der Windschutzscheibe</w:t>
      </w:r>
      <w:r w:rsidR="004D2195">
        <w:rPr>
          <w:sz w:val="19"/>
          <w:szCs w:val="19"/>
        </w:rPr>
        <w:t xml:space="preserve"> – u</w:t>
      </w:r>
      <w:r w:rsidR="00181C4A">
        <w:rPr>
          <w:sz w:val="19"/>
          <w:szCs w:val="19"/>
        </w:rPr>
        <w:t xml:space="preserve">nd zu klammen Fingern beim </w:t>
      </w:r>
      <w:r w:rsidR="007608C3">
        <w:rPr>
          <w:sz w:val="19"/>
          <w:szCs w:val="19"/>
        </w:rPr>
        <w:t>Bedienen der</w:t>
      </w:r>
      <w:r w:rsidR="00181C4A">
        <w:rPr>
          <w:sz w:val="19"/>
          <w:szCs w:val="19"/>
        </w:rPr>
        <w:t xml:space="preserve"> Hochdrucklanze.</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r w:rsidRPr="00F871E0">
        <w:rPr>
          <w:b/>
          <w:sz w:val="19"/>
          <w:szCs w:val="19"/>
        </w:rPr>
        <w:t>Bildlegende:</w:t>
      </w:r>
      <w:r>
        <w:rPr>
          <w:sz w:val="19"/>
          <w:szCs w:val="19"/>
        </w:rPr>
        <w:t xml:space="preserve"> </w:t>
      </w:r>
      <w:r w:rsidR="004D2195">
        <w:rPr>
          <w:sz w:val="19"/>
          <w:szCs w:val="19"/>
        </w:rPr>
        <w:t>Vor der Fahrt durch die Autowaschanlage sollten derzeit Schnee, Eis und Schmutzpartikel unbedingt vorab entfernt werden.</w:t>
      </w:r>
    </w:p>
    <w:p w:rsidR="00F871E0" w:rsidRPr="00F871E0" w:rsidRDefault="00F871E0" w:rsidP="00506E6C">
      <w:pPr>
        <w:spacing w:line="240" w:lineRule="auto"/>
        <w:rPr>
          <w:sz w:val="19"/>
          <w:szCs w:val="19"/>
        </w:rPr>
      </w:pPr>
    </w:p>
    <w:p w:rsidR="00F871E0" w:rsidRPr="00CC6AC7" w:rsidRDefault="00F871E0" w:rsidP="00506E6C">
      <w:pPr>
        <w:pStyle w:val="fuerFragenkursiv"/>
        <w:spacing w:line="240" w:lineRule="auto"/>
        <w:rPr>
          <w:sz w:val="18"/>
        </w:rPr>
      </w:pPr>
      <w:bookmarkStart w:id="2" w:name="OLE_LINK1"/>
      <w:bookmarkStart w:id="3" w:name="OLE_LINK2"/>
      <w:r w:rsidRPr="00A53F21">
        <w:rPr>
          <w:b/>
          <w:sz w:val="18"/>
        </w:rPr>
        <w:t>Weitere Informationen</w:t>
      </w:r>
      <w:r>
        <w:rPr>
          <w:sz w:val="18"/>
        </w:rPr>
        <w:t xml:space="preserve"> </w:t>
      </w:r>
      <w:r w:rsidRPr="00CC6AC7">
        <w:rPr>
          <w:sz w:val="18"/>
        </w:rPr>
        <w:t xml:space="preserve">erhalten Sie von Markus Peter, </w:t>
      </w:r>
      <w:r>
        <w:rPr>
          <w:sz w:val="18"/>
        </w:rPr>
        <w:t xml:space="preserve">Leiter </w:t>
      </w:r>
      <w:r w:rsidRPr="00CC6AC7">
        <w:rPr>
          <w:sz w:val="18"/>
        </w:rPr>
        <w:t>Technik &amp; Umwelt AGVS,</w:t>
      </w:r>
    </w:p>
    <w:p w:rsidR="00F871E0" w:rsidRPr="00CC6AC7" w:rsidRDefault="00F871E0" w:rsidP="00506E6C">
      <w:pPr>
        <w:pStyle w:val="fuerFragenkursiv"/>
        <w:spacing w:line="240" w:lineRule="auto"/>
        <w:rPr>
          <w:sz w:val="18"/>
          <w:lang w:val="it-CH"/>
        </w:rPr>
      </w:pPr>
      <w:r w:rsidRPr="00CC6AC7">
        <w:rPr>
          <w:sz w:val="18"/>
          <w:lang w:val="it-CH"/>
        </w:rPr>
        <w:t xml:space="preserve">Telefon </w:t>
      </w:r>
      <w:r w:rsidR="007608C3" w:rsidRPr="00CC6AC7">
        <w:rPr>
          <w:sz w:val="18"/>
          <w:lang w:val="it-CH"/>
        </w:rPr>
        <w:t>0</w:t>
      </w:r>
      <w:r w:rsidR="007608C3">
        <w:rPr>
          <w:sz w:val="18"/>
          <w:lang w:val="it-CH"/>
        </w:rPr>
        <w:t>31</w:t>
      </w:r>
      <w:r w:rsidR="007608C3" w:rsidRPr="00CC6AC7">
        <w:rPr>
          <w:sz w:val="18"/>
          <w:lang w:val="it-CH"/>
        </w:rPr>
        <w:t xml:space="preserve"> </w:t>
      </w:r>
      <w:r w:rsidR="007608C3">
        <w:rPr>
          <w:sz w:val="18"/>
          <w:lang w:val="it-CH"/>
        </w:rPr>
        <w:t>307</w:t>
      </w:r>
      <w:r w:rsidR="007608C3" w:rsidRPr="00CC6AC7">
        <w:rPr>
          <w:sz w:val="18"/>
          <w:lang w:val="it-CH"/>
        </w:rPr>
        <w:t xml:space="preserve"> </w:t>
      </w:r>
      <w:r w:rsidR="007608C3">
        <w:rPr>
          <w:sz w:val="18"/>
          <w:lang w:val="it-CH"/>
        </w:rPr>
        <w:t>15</w:t>
      </w:r>
      <w:r w:rsidR="007608C3" w:rsidRPr="00CC6AC7">
        <w:rPr>
          <w:sz w:val="18"/>
          <w:lang w:val="it-CH"/>
        </w:rPr>
        <w:t xml:space="preserve"> </w:t>
      </w:r>
      <w:r w:rsidR="007608C3">
        <w:rPr>
          <w:sz w:val="18"/>
          <w:lang w:val="it-CH"/>
        </w:rPr>
        <w:t>29</w:t>
      </w:r>
      <w:r w:rsidRPr="00CC6AC7">
        <w:rPr>
          <w:sz w:val="18"/>
          <w:lang w:val="it-CH"/>
        </w:rPr>
        <w:t>,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135889"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506E6C">
      <w:pPr>
        <w:spacing w:line="240" w:lineRule="auto"/>
        <w:rPr>
          <w:i/>
          <w:color w:val="000000"/>
          <w:sz w:val="18"/>
          <w:szCs w:val="18"/>
        </w:rPr>
      </w:pPr>
    </w:p>
    <w:bookmarkEnd w:id="2"/>
    <w:bookmarkEnd w:id="3"/>
    <w:p w:rsidR="00344164" w:rsidRPr="00355485" w:rsidRDefault="00344164" w:rsidP="00506E6C">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6" w:history="1">
        <w:r w:rsidRPr="007B743D">
          <w:rPr>
            <w:rStyle w:val="Hyperlink"/>
            <w:b/>
            <w:bCs/>
            <w:sz w:val="18"/>
            <w:szCs w:val="22"/>
          </w:rPr>
          <w:t>www.agvs-upsa.ch</w:t>
        </w:r>
      </w:hyperlink>
      <w:r w:rsidRPr="007B743D">
        <w:rPr>
          <w:b/>
          <w:bCs/>
          <w:sz w:val="18"/>
          <w:szCs w:val="22"/>
        </w:rPr>
        <w:t xml:space="preserve"> </w:t>
      </w:r>
      <w:r>
        <w:rPr>
          <w:b/>
          <w:bCs/>
          <w:sz w:val="18"/>
          <w:szCs w:val="22"/>
        </w:rPr>
        <w:t>im Footer</w:t>
      </w:r>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F226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F2261">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1C4A"/>
    <w:rsid w:val="00183330"/>
    <w:rsid w:val="00183B09"/>
    <w:rsid w:val="00184B28"/>
    <w:rsid w:val="00197938"/>
    <w:rsid w:val="001A039F"/>
    <w:rsid w:val="001A1479"/>
    <w:rsid w:val="001C43B6"/>
    <w:rsid w:val="001D36E9"/>
    <w:rsid w:val="00202BA3"/>
    <w:rsid w:val="00220F5E"/>
    <w:rsid w:val="00224AE6"/>
    <w:rsid w:val="0024787A"/>
    <w:rsid w:val="00286679"/>
    <w:rsid w:val="00293836"/>
    <w:rsid w:val="00295062"/>
    <w:rsid w:val="002B45D4"/>
    <w:rsid w:val="002C7FA2"/>
    <w:rsid w:val="002D7E46"/>
    <w:rsid w:val="002F101B"/>
    <w:rsid w:val="00304696"/>
    <w:rsid w:val="00306831"/>
    <w:rsid w:val="003246D7"/>
    <w:rsid w:val="00325B7D"/>
    <w:rsid w:val="00326310"/>
    <w:rsid w:val="00327656"/>
    <w:rsid w:val="00344164"/>
    <w:rsid w:val="003502C9"/>
    <w:rsid w:val="003515E9"/>
    <w:rsid w:val="00355485"/>
    <w:rsid w:val="00367C41"/>
    <w:rsid w:val="00380BEB"/>
    <w:rsid w:val="00383EAF"/>
    <w:rsid w:val="00391446"/>
    <w:rsid w:val="003923B0"/>
    <w:rsid w:val="003A582F"/>
    <w:rsid w:val="003A5F7A"/>
    <w:rsid w:val="003B03A0"/>
    <w:rsid w:val="003B5174"/>
    <w:rsid w:val="003D1167"/>
    <w:rsid w:val="003F2261"/>
    <w:rsid w:val="003F5246"/>
    <w:rsid w:val="0041337B"/>
    <w:rsid w:val="00422E1F"/>
    <w:rsid w:val="00425F5E"/>
    <w:rsid w:val="004326B2"/>
    <w:rsid w:val="00436A6F"/>
    <w:rsid w:val="00441E37"/>
    <w:rsid w:val="00442CB5"/>
    <w:rsid w:val="00453C25"/>
    <w:rsid w:val="00462D74"/>
    <w:rsid w:val="00483C1E"/>
    <w:rsid w:val="004A5F9F"/>
    <w:rsid w:val="004B540D"/>
    <w:rsid w:val="004B5C49"/>
    <w:rsid w:val="004D20A3"/>
    <w:rsid w:val="004D2195"/>
    <w:rsid w:val="004E02F8"/>
    <w:rsid w:val="00504EBA"/>
    <w:rsid w:val="00506E6C"/>
    <w:rsid w:val="00511F28"/>
    <w:rsid w:val="00520041"/>
    <w:rsid w:val="00530B13"/>
    <w:rsid w:val="00552A13"/>
    <w:rsid w:val="00566D02"/>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4230"/>
    <w:rsid w:val="00755BEF"/>
    <w:rsid w:val="007608C3"/>
    <w:rsid w:val="00763BBD"/>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20C5"/>
    <w:rsid w:val="009E4C91"/>
    <w:rsid w:val="009F50AC"/>
    <w:rsid w:val="009F6DC7"/>
    <w:rsid w:val="009F7642"/>
    <w:rsid w:val="00A17AFC"/>
    <w:rsid w:val="00A31F7C"/>
    <w:rsid w:val="00A75BF3"/>
    <w:rsid w:val="00A773CD"/>
    <w:rsid w:val="00AA72D3"/>
    <w:rsid w:val="00AD0DA0"/>
    <w:rsid w:val="00AD5C43"/>
    <w:rsid w:val="00AF0F31"/>
    <w:rsid w:val="00B0626A"/>
    <w:rsid w:val="00B13050"/>
    <w:rsid w:val="00B377A5"/>
    <w:rsid w:val="00B44CA8"/>
    <w:rsid w:val="00B573A4"/>
    <w:rsid w:val="00B74279"/>
    <w:rsid w:val="00B9068C"/>
    <w:rsid w:val="00B92895"/>
    <w:rsid w:val="00BB204D"/>
    <w:rsid w:val="00BB4156"/>
    <w:rsid w:val="00BC62CD"/>
    <w:rsid w:val="00BE4745"/>
    <w:rsid w:val="00BF12B8"/>
    <w:rsid w:val="00BF1544"/>
    <w:rsid w:val="00BF269D"/>
    <w:rsid w:val="00BF29FE"/>
    <w:rsid w:val="00BF403C"/>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766D1"/>
    <w:rsid w:val="00D87D69"/>
    <w:rsid w:val="00D91D55"/>
    <w:rsid w:val="00D91E13"/>
    <w:rsid w:val="00D953B7"/>
    <w:rsid w:val="00D9566D"/>
    <w:rsid w:val="00DB0386"/>
    <w:rsid w:val="00DB083A"/>
    <w:rsid w:val="00DB68B0"/>
    <w:rsid w:val="00DD0713"/>
    <w:rsid w:val="00DE3048"/>
    <w:rsid w:val="00DE4CE4"/>
    <w:rsid w:val="00E02830"/>
    <w:rsid w:val="00E0347E"/>
    <w:rsid w:val="00E20513"/>
    <w:rsid w:val="00E56E47"/>
    <w:rsid w:val="00E745B5"/>
    <w:rsid w:val="00EB5ED7"/>
    <w:rsid w:val="00EB6EAE"/>
    <w:rsid w:val="00EC0FA0"/>
    <w:rsid w:val="00EC47D3"/>
    <w:rsid w:val="00EC5C1D"/>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C5D1B"/>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 w:type="paragraph" w:customStyle="1" w:styleId="Default">
    <w:name w:val="Default"/>
    <w:rsid w:val="009F76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460</Words>
  <Characters>2915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2</cp:revision>
  <cp:lastPrinted>2013-12-16T13:49:00Z</cp:lastPrinted>
  <dcterms:created xsi:type="dcterms:W3CDTF">2018-01-25T07:49:00Z</dcterms:created>
  <dcterms:modified xsi:type="dcterms:W3CDTF">2018-01-25T07:49:00Z</dcterms:modified>
</cp:coreProperties>
</file>