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B2B30" w:rsidRPr="00DB2B30" w:rsidRDefault="00B062BA" w:rsidP="004B456D">
            <w:pPr>
              <w:pStyle w:val="11ptbold"/>
            </w:pPr>
            <w:bookmarkStart w:id="0" w:name="_GoBack"/>
            <w:bookmarkEnd w:id="0"/>
            <w:r>
              <w:t>autoenergiecheck – die leistungsübersicht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B062BA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Times New Roman"/>
                <w:b/>
                <w:color w:val="auto"/>
                <w:sz w:val="32"/>
                <w:szCs w:val="32"/>
              </w:rPr>
              <w:t>So checkt der AGVS-Garagist das Kundenfahrzeug</w:t>
            </w:r>
          </w:p>
          <w:p w:rsidR="00DB2B30" w:rsidRPr="00DB2B30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</w:p>
        </w:tc>
      </w:tr>
      <w:tr w:rsidR="00597097" w:rsidRPr="002E1F1C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274B6" w:rsidRPr="002274B6" w:rsidRDefault="002274B6" w:rsidP="00BA00E6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 xml:space="preserve">Der AutoEnergieCheck kann zusammen mit dem Service, Radwechsel etc. gemacht werden oder auch separat. </w:t>
            </w:r>
            <w:r w:rsidR="00EF574F">
              <w:rPr>
                <w:sz w:val="20"/>
                <w:szCs w:val="20"/>
              </w:rPr>
              <w:t>Der</w:t>
            </w:r>
            <w:r w:rsidRPr="002274B6">
              <w:rPr>
                <w:sz w:val="20"/>
                <w:szCs w:val="20"/>
              </w:rPr>
              <w:t xml:space="preserve"> AGVS-Garagist überprüft </w:t>
            </w:r>
            <w:r w:rsidR="00EF574F">
              <w:rPr>
                <w:sz w:val="20"/>
                <w:szCs w:val="20"/>
              </w:rPr>
              <w:t>das</w:t>
            </w:r>
            <w:r w:rsidRPr="002274B6">
              <w:rPr>
                <w:sz w:val="20"/>
                <w:szCs w:val="20"/>
              </w:rPr>
              <w:t xml:space="preserve"> Auto in der Werkstatt und stellt es wo nötig und möglich auf optimale Energieeffizienz ein. Danach erklärt er in der Beratung, wie </w:t>
            </w:r>
            <w:r w:rsidR="00EF574F">
              <w:rPr>
                <w:sz w:val="20"/>
                <w:szCs w:val="20"/>
              </w:rPr>
              <w:t>man</w:t>
            </w:r>
            <w:r w:rsidRPr="002274B6">
              <w:rPr>
                <w:sz w:val="20"/>
                <w:szCs w:val="20"/>
              </w:rPr>
              <w:t xml:space="preserve"> </w:t>
            </w:r>
            <w:r w:rsidR="00EF574F">
              <w:rPr>
                <w:sz w:val="20"/>
                <w:szCs w:val="20"/>
              </w:rPr>
              <w:t>sein</w:t>
            </w:r>
            <w:r w:rsidRPr="002274B6">
              <w:rPr>
                <w:sz w:val="20"/>
                <w:szCs w:val="20"/>
              </w:rPr>
              <w:t xml:space="preserve"> Fahrzeug energieeffizient in Form </w:t>
            </w:r>
            <w:r w:rsidR="00EF574F">
              <w:rPr>
                <w:sz w:val="20"/>
                <w:szCs w:val="20"/>
              </w:rPr>
              <w:t>hält</w:t>
            </w:r>
            <w:r w:rsidRPr="002274B6">
              <w:rPr>
                <w:sz w:val="20"/>
                <w:szCs w:val="20"/>
              </w:rPr>
              <w:t xml:space="preserve">. So verbrauche </w:t>
            </w:r>
            <w:r w:rsidR="00EF574F">
              <w:rPr>
                <w:sz w:val="20"/>
                <w:szCs w:val="20"/>
              </w:rPr>
              <w:t>man</w:t>
            </w:r>
            <w:r w:rsidRPr="002274B6">
              <w:rPr>
                <w:sz w:val="20"/>
                <w:szCs w:val="20"/>
              </w:rPr>
              <w:t xml:space="preserve"> ein Minimum an Treibstoff. Bei einigen AEC-Garagisten ist der AEC zudem fester Bestandteil bei jeder Fahrzeugablieferung. So sind </w:t>
            </w:r>
            <w:r w:rsidR="00EF574F">
              <w:rPr>
                <w:sz w:val="20"/>
                <w:szCs w:val="20"/>
              </w:rPr>
              <w:t>die Fahrzeugbesitzer mit i</w:t>
            </w:r>
            <w:r w:rsidRPr="002274B6">
              <w:rPr>
                <w:sz w:val="20"/>
                <w:szCs w:val="20"/>
              </w:rPr>
              <w:t>hrem Neu- oder Gebrauchtwagen bereits ab dem ersten Kilometer so sparsam und umweltfreundlich wie möglich unterwegs. Der AutoEnergieCheck inklusive Gespräch dauert rund 30 Minuten.</w:t>
            </w:r>
          </w:p>
          <w:p w:rsidR="002274B6" w:rsidRPr="002274B6" w:rsidRDefault="002274B6" w:rsidP="002274B6">
            <w:pPr>
              <w:tabs>
                <w:tab w:val="left" w:pos="284"/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2274B6" w:rsidRPr="002274B6" w:rsidRDefault="002274B6" w:rsidP="002274B6">
            <w:pPr>
              <w:tabs>
                <w:tab w:val="left" w:pos="284"/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2274B6" w:rsidRPr="0072251D" w:rsidRDefault="002274B6" w:rsidP="00BA00E6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72251D">
              <w:rPr>
                <w:b/>
                <w:sz w:val="20"/>
                <w:szCs w:val="20"/>
              </w:rPr>
              <w:t>Die Garage nimmt am Fahrzeug folgende Massnahmen vor:</w:t>
            </w:r>
          </w:p>
          <w:p w:rsidR="0072251D" w:rsidRPr="002274B6" w:rsidRDefault="0072251D" w:rsidP="00BA00E6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Wo möglich das Auslesen des Fehlerspeichers, namentlich des Zustands der Motorelektronik (inkl. Partikelfilter, Katalysator, Lambdasonde)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Messung und Korrektur des Reifenluftdrucks. Alle Reifen werden auf den optimalen Druck gebracht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Überprüfung von Alter und Profil der Reifen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Optional die Überprüfung des Luftfilters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Sichtprüfung der Dichtheit des Treibstoffsystems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Sichtprüfung der Auspuffanlage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Überprüfung der Kühlfunktion der Klimaanlage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Visuelle Prüfung auf Öl- und Kühlwasserverluste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Bestandsaufnahme Gepäckträger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Bestandsaufnahme Ballast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Bestandsaufnahme elektrische Verbraucher, insbesondere Tagfahrlicht</w:t>
            </w:r>
          </w:p>
          <w:p w:rsidR="002274B6" w:rsidRPr="002274B6" w:rsidRDefault="002274B6" w:rsidP="002274B6">
            <w:pPr>
              <w:tabs>
                <w:tab w:val="left" w:pos="284"/>
                <w:tab w:val="left" w:pos="567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</w:p>
          <w:p w:rsidR="002274B6" w:rsidRPr="002274B6" w:rsidRDefault="002274B6" w:rsidP="002274B6">
            <w:pPr>
              <w:tabs>
                <w:tab w:val="left" w:pos="284"/>
                <w:tab w:val="left" w:pos="567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</w:p>
          <w:p w:rsidR="002274B6" w:rsidRPr="002274B6" w:rsidRDefault="002274B6" w:rsidP="00BA00E6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 xml:space="preserve">Grundlage der Kundenberatung nach dem Werkstatt-Teil ist ein auf das Fahrzeug zugeschnittenes AutoEnergieCheck-Zertifikat. Der Garagist bespricht mit </w:t>
            </w:r>
            <w:r w:rsidR="00EF574F">
              <w:rPr>
                <w:sz w:val="20"/>
                <w:szCs w:val="20"/>
              </w:rPr>
              <w:t xml:space="preserve">dem Fahrzeugbesitzer </w:t>
            </w:r>
            <w:r w:rsidRPr="002274B6">
              <w:rPr>
                <w:sz w:val="20"/>
                <w:szCs w:val="20"/>
              </w:rPr>
              <w:t xml:space="preserve"> folgende Punkte: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Optimaler Reifendruck (erhöht auch die Fahr-Sicherheit)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Energieeffiziente Reifen vermindern den Rollwiderstand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Das richtige Motorenöl (Leichtlauföl) reduziert die Reibung und den Verschleiss im Motor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Das Vermeiden beziehungsweise Ausladen von unnötigem Gepäck verringert das Fahrzeuggewicht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Die Demontage von nicht benötigten Heck- und Dachträgern mindert den Luftwiderstand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Das Ausschalten der Klimaanlage bei einer Aussentemperatur von unter 18 Grad senkt den Energieverbrauch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Der sinnvolle Einsatz von elektrischen Verbrauchern wie Sitzheizung etc. senkt den Energieverbrauch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Energieeffizientes Zubehör wie LED-Tagfahrlicht reduziert den Energieverbrauch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Ein energieeffizienter Fahrstil (EcoDrive) bedeutet, zügig zu beschleunigen, früh hochzuschalten, den höchstmöglichen Gang einzulegen und vorausschauend zu fahren</w:t>
            </w:r>
          </w:p>
          <w:p w:rsidR="002274B6" w:rsidRPr="0072251D" w:rsidRDefault="002274B6" w:rsidP="00BA00E6">
            <w:pPr>
              <w:tabs>
                <w:tab w:val="left" w:pos="284"/>
                <w:tab w:val="left" w:pos="567"/>
              </w:tabs>
              <w:spacing w:line="276" w:lineRule="auto"/>
              <w:ind w:left="284" w:hanging="284"/>
              <w:rPr>
                <w:b/>
                <w:sz w:val="20"/>
                <w:szCs w:val="20"/>
              </w:rPr>
            </w:pPr>
            <w:r w:rsidRPr="0072251D">
              <w:rPr>
                <w:b/>
                <w:sz w:val="20"/>
                <w:szCs w:val="20"/>
              </w:rPr>
              <w:lastRenderedPageBreak/>
              <w:t>Nach d</w:t>
            </w:r>
            <w:r w:rsidR="0072251D" w:rsidRPr="0072251D">
              <w:rPr>
                <w:b/>
                <w:sz w:val="20"/>
                <w:szCs w:val="20"/>
              </w:rPr>
              <w:t>em AutoEnergieCheck bekommt die Automobilistin/der Automobilist</w:t>
            </w:r>
            <w:r w:rsidRPr="0072251D">
              <w:rPr>
                <w:b/>
                <w:sz w:val="20"/>
                <w:szCs w:val="20"/>
              </w:rPr>
              <w:t>:</w:t>
            </w:r>
          </w:p>
          <w:p w:rsidR="0072251D" w:rsidRPr="002274B6" w:rsidRDefault="0072251D" w:rsidP="00BA00E6">
            <w:pPr>
              <w:tabs>
                <w:tab w:val="left" w:pos="284"/>
                <w:tab w:val="left" w:pos="567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Ein auf das Auto zugeschnittenes AutoEnergieCheck-Zertifikat. Es zeigt, wie viel CO</w:t>
            </w:r>
            <w:r w:rsidRPr="002274B6">
              <w:rPr>
                <w:sz w:val="20"/>
                <w:szCs w:val="20"/>
                <w:vertAlign w:val="subscript"/>
              </w:rPr>
              <w:t>2</w:t>
            </w:r>
            <w:r w:rsidRPr="002274B6">
              <w:rPr>
                <w:sz w:val="20"/>
                <w:szCs w:val="20"/>
              </w:rPr>
              <w:t>, Treibstoff und Geld mit welchen Massnahmen gespart werden können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Einen Kleber mit Angaben zum idealen Reifendruck des Autos</w:t>
            </w:r>
          </w:p>
          <w:p w:rsidR="002274B6" w:rsidRPr="002274B6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  <w:rPr>
                <w:sz w:val="20"/>
                <w:szCs w:val="20"/>
              </w:rPr>
            </w:pPr>
            <w:r w:rsidRPr="002274B6">
              <w:rPr>
                <w:sz w:val="20"/>
                <w:szCs w:val="20"/>
              </w:rPr>
              <w:t>Die «AutoEnergieCheck»-Vignette</w:t>
            </w:r>
          </w:p>
          <w:p w:rsidR="002274B6" w:rsidRPr="00C5738B" w:rsidRDefault="002274B6" w:rsidP="00BA00E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autoSpaceDN w:val="0"/>
              <w:spacing w:line="276" w:lineRule="auto"/>
              <w:ind w:left="284" w:hanging="284"/>
              <w:jc w:val="left"/>
              <w:textAlignment w:val="baseline"/>
            </w:pPr>
            <w:r w:rsidRPr="002274B6">
              <w:rPr>
                <w:sz w:val="20"/>
                <w:szCs w:val="20"/>
              </w:rPr>
              <w:t>Ein Angebot für ein vergünstigtes EcoDrive-Fahrcoaching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2E1F1C" w:rsidRDefault="00584729" w:rsidP="000D3828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:rsidR="000D3828" w:rsidRPr="00924824" w:rsidRDefault="000D3828" w:rsidP="00655905">
            <w:pPr>
              <w:spacing w:line="276" w:lineRule="auto"/>
              <w:jc w:val="left"/>
              <w:rPr>
                <w:rFonts w:cs="Arial"/>
                <w:bCs/>
                <w:i/>
                <w:sz w:val="18"/>
                <w:szCs w:val="18"/>
              </w:rPr>
            </w:pPr>
            <w:r w:rsidRPr="00924824">
              <w:rPr>
                <w:rFonts w:cs="Arial"/>
                <w:bCs/>
                <w:i/>
                <w:sz w:val="18"/>
                <w:szCs w:val="18"/>
              </w:rPr>
              <w:t>Die gesamte Mediendoku</w:t>
            </w:r>
            <w:r w:rsidR="002E1F1C" w:rsidRPr="00924824">
              <w:rPr>
                <w:rFonts w:cs="Arial"/>
                <w:bCs/>
                <w:i/>
                <w:sz w:val="18"/>
                <w:szCs w:val="18"/>
              </w:rPr>
              <w:t>mentation finde</w:t>
            </w:r>
            <w:r w:rsidR="002661F7">
              <w:rPr>
                <w:rFonts w:cs="Arial"/>
                <w:bCs/>
                <w:i/>
                <w:sz w:val="18"/>
                <w:szCs w:val="18"/>
              </w:rPr>
              <w:t>n</w:t>
            </w:r>
            <w:r w:rsidR="002E1F1C" w:rsidRPr="00924824">
              <w:rPr>
                <w:rFonts w:cs="Arial"/>
                <w:bCs/>
                <w:i/>
                <w:sz w:val="18"/>
                <w:szCs w:val="18"/>
              </w:rPr>
              <w:t xml:space="preserve"> Sie unter </w:t>
            </w:r>
            <w:hyperlink r:id="rId9" w:history="1">
              <w:r w:rsidR="002E1F1C" w:rsidRPr="00EF574F">
                <w:rPr>
                  <w:rStyle w:val="Hyperlink"/>
                  <w:rFonts w:cs="Arial"/>
                  <w:bCs/>
                  <w:i/>
                  <w:color w:val="auto"/>
                  <w:sz w:val="18"/>
                  <w:szCs w:val="18"/>
                  <w:u w:val="none"/>
                </w:rPr>
                <w:t>www.agvs-upsa</w:t>
              </w:r>
            </w:hyperlink>
            <w:r w:rsidR="0056103A">
              <w:rPr>
                <w:rStyle w:val="Hyperlink"/>
                <w:rFonts w:cs="Arial"/>
                <w:bCs/>
                <w:i/>
                <w:color w:val="auto"/>
                <w:sz w:val="18"/>
                <w:szCs w:val="18"/>
                <w:u w:val="none"/>
              </w:rPr>
              <w:t>.ch</w:t>
            </w:r>
            <w:r w:rsidR="002E1F1C" w:rsidRPr="00924824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655905" w:rsidRPr="00924824">
              <w:rPr>
                <w:rFonts w:cs="Arial"/>
                <w:bCs/>
                <w:i/>
                <w:sz w:val="18"/>
                <w:szCs w:val="18"/>
              </w:rPr>
              <w:t xml:space="preserve">im Footer </w:t>
            </w:r>
            <w:r w:rsidR="00655905" w:rsidRPr="00924824">
              <w:rPr>
                <w:rFonts w:ascii="Calibri" w:hAnsi="Calibri" w:cs="Arial"/>
                <w:bCs/>
                <w:i/>
                <w:sz w:val="18"/>
                <w:szCs w:val="18"/>
              </w:rPr>
              <w:t>«</w:t>
            </w:r>
            <w:r w:rsidR="002E1F1C" w:rsidRPr="00924824">
              <w:rPr>
                <w:rFonts w:cs="Arial"/>
                <w:bCs/>
                <w:i/>
                <w:sz w:val="18"/>
                <w:szCs w:val="18"/>
              </w:rPr>
              <w:t>Med</w:t>
            </w:r>
            <w:r w:rsidR="00655905" w:rsidRPr="00924824">
              <w:rPr>
                <w:rFonts w:cs="Arial"/>
                <w:bCs/>
                <w:i/>
                <w:sz w:val="18"/>
                <w:szCs w:val="18"/>
              </w:rPr>
              <w:t>ieninformationen</w:t>
            </w:r>
            <w:r w:rsidR="00655905" w:rsidRPr="00924824">
              <w:rPr>
                <w:rFonts w:ascii="Calibri" w:hAnsi="Calibri" w:cs="Arial"/>
                <w:bCs/>
                <w:i/>
                <w:sz w:val="18"/>
                <w:szCs w:val="18"/>
              </w:rPr>
              <w:t>»</w:t>
            </w:r>
            <w:r w:rsidR="00680463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. </w:t>
            </w:r>
            <w:r w:rsidR="00680463" w:rsidRPr="009A1FC8">
              <w:rPr>
                <w:i/>
                <w:sz w:val="18"/>
                <w:szCs w:val="18"/>
              </w:rPr>
              <w:t>Informationen zum AutoEnergieCheck finden Sie auch unter autoenergiecheck.ch!</w:t>
            </w:r>
          </w:p>
          <w:p w:rsidR="00DB2B30" w:rsidRPr="002E1F1C" w:rsidRDefault="00DB2B30" w:rsidP="000D3828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  <w:p w:rsidR="002E1F1C" w:rsidRPr="00924824" w:rsidRDefault="002E1F1C" w:rsidP="002E1F1C">
            <w:pPr>
              <w:pStyle w:val="fuerFragenkursiv"/>
              <w:spacing w:line="240" w:lineRule="auto"/>
              <w:rPr>
                <w:sz w:val="18"/>
                <w:szCs w:val="18"/>
              </w:rPr>
            </w:pPr>
            <w:r w:rsidRPr="002E1F1C">
              <w:rPr>
                <w:b/>
                <w:sz w:val="18"/>
                <w:szCs w:val="18"/>
              </w:rPr>
              <w:t>Weitere Informationen</w:t>
            </w:r>
            <w:r w:rsidRPr="002E1F1C">
              <w:rPr>
                <w:sz w:val="18"/>
                <w:szCs w:val="18"/>
              </w:rPr>
              <w:t xml:space="preserve"> erhalten Sie von </w:t>
            </w:r>
            <w:r w:rsidR="00655905">
              <w:rPr>
                <w:sz w:val="18"/>
                <w:szCs w:val="18"/>
              </w:rPr>
              <w:t xml:space="preserve">Markus Peter, Leiter Automobiltechnik und Umwelt beim Auto Gewerbe Verband Schweiz (AGVS), </w:t>
            </w:r>
            <w:r w:rsidRPr="002E1F1C">
              <w:rPr>
                <w:sz w:val="18"/>
                <w:szCs w:val="18"/>
              </w:rPr>
              <w:t>Telefon 031 307 15 15, E-Mail</w:t>
            </w:r>
            <w:r w:rsidR="00655905">
              <w:rPr>
                <w:sz w:val="18"/>
                <w:szCs w:val="18"/>
              </w:rPr>
              <w:t xml:space="preserve"> markus.peter</w:t>
            </w:r>
            <w:r w:rsidRPr="002E1F1C">
              <w:rPr>
                <w:sz w:val="18"/>
                <w:szCs w:val="18"/>
              </w:rPr>
              <w:t>@agvs-upsa</w:t>
            </w:r>
            <w:r w:rsidR="00924824">
              <w:rPr>
                <w:sz w:val="18"/>
                <w:szCs w:val="18"/>
              </w:rPr>
              <w:t>.c</w:t>
            </w:r>
            <w:r w:rsidR="000549E4">
              <w:rPr>
                <w:sz w:val="18"/>
                <w:szCs w:val="18"/>
              </w:rPr>
              <w:t>h</w:t>
            </w:r>
          </w:p>
          <w:p w:rsidR="00655905" w:rsidRPr="00655905" w:rsidRDefault="00655905" w:rsidP="0094766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55905" w:rsidRPr="002E1F1C" w:rsidRDefault="00655905" w:rsidP="00584729">
      <w:pPr>
        <w:spacing w:line="240" w:lineRule="auto"/>
        <w:rPr>
          <w:sz w:val="18"/>
          <w:szCs w:val="18"/>
        </w:rPr>
      </w:pPr>
    </w:p>
    <w:sectPr w:rsidR="00655905" w:rsidRPr="002E1F1C" w:rsidSect="00BA00E6">
      <w:footerReference w:type="default" r:id="rId10"/>
      <w:footerReference w:type="first" r:id="rId11"/>
      <w:pgSz w:w="11907" w:h="16840" w:code="150"/>
      <w:pgMar w:top="2268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20" w:rsidRDefault="00D10E20">
      <w:r>
        <w:separator/>
      </w:r>
    </w:p>
  </w:endnote>
  <w:endnote w:type="continuationSeparator" w:id="0">
    <w:p w:rsidR="00D10E20" w:rsidRDefault="00D1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igh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A3C8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A3C8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7EAC8CFF" wp14:editId="3CAA140A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63CF91C8" wp14:editId="2D1890CE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 wp14:anchorId="2277FEF0" wp14:editId="707BF754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20" w:rsidRDefault="00D10E20">
      <w:r>
        <w:separator/>
      </w:r>
    </w:p>
  </w:footnote>
  <w:footnote w:type="continuationSeparator" w:id="0">
    <w:p w:rsidR="00D10E20" w:rsidRDefault="00D1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029C"/>
    <w:multiLevelType w:val="hybridMultilevel"/>
    <w:tmpl w:val="DADCB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D"/>
    <w:rsid w:val="000007C8"/>
    <w:rsid w:val="00002A9F"/>
    <w:rsid w:val="00010E0F"/>
    <w:rsid w:val="00015560"/>
    <w:rsid w:val="00022816"/>
    <w:rsid w:val="000355F0"/>
    <w:rsid w:val="00046A02"/>
    <w:rsid w:val="000549E4"/>
    <w:rsid w:val="00055CA5"/>
    <w:rsid w:val="0005689D"/>
    <w:rsid w:val="000635E0"/>
    <w:rsid w:val="000755AB"/>
    <w:rsid w:val="00076A86"/>
    <w:rsid w:val="000831F2"/>
    <w:rsid w:val="00093CF1"/>
    <w:rsid w:val="00096AB7"/>
    <w:rsid w:val="000B4AD6"/>
    <w:rsid w:val="000C1713"/>
    <w:rsid w:val="000D3828"/>
    <w:rsid w:val="000D63D8"/>
    <w:rsid w:val="000E039C"/>
    <w:rsid w:val="001048A0"/>
    <w:rsid w:val="001274AF"/>
    <w:rsid w:val="00132911"/>
    <w:rsid w:val="00133231"/>
    <w:rsid w:val="00135851"/>
    <w:rsid w:val="001452BE"/>
    <w:rsid w:val="00157628"/>
    <w:rsid w:val="00173033"/>
    <w:rsid w:val="00183330"/>
    <w:rsid w:val="00183B09"/>
    <w:rsid w:val="00184B28"/>
    <w:rsid w:val="00197938"/>
    <w:rsid w:val="001C43B6"/>
    <w:rsid w:val="00202BA3"/>
    <w:rsid w:val="0021648A"/>
    <w:rsid w:val="00220F5E"/>
    <w:rsid w:val="002274B6"/>
    <w:rsid w:val="0024787A"/>
    <w:rsid w:val="002661F7"/>
    <w:rsid w:val="00271F75"/>
    <w:rsid w:val="00293836"/>
    <w:rsid w:val="00295062"/>
    <w:rsid w:val="002A3E50"/>
    <w:rsid w:val="002B45D4"/>
    <w:rsid w:val="002C7FA2"/>
    <w:rsid w:val="002E1F1C"/>
    <w:rsid w:val="002F101B"/>
    <w:rsid w:val="00304696"/>
    <w:rsid w:val="00306831"/>
    <w:rsid w:val="003246D7"/>
    <w:rsid w:val="0032736E"/>
    <w:rsid w:val="00327656"/>
    <w:rsid w:val="0033701F"/>
    <w:rsid w:val="003502C9"/>
    <w:rsid w:val="003515E9"/>
    <w:rsid w:val="00367C41"/>
    <w:rsid w:val="00383EAF"/>
    <w:rsid w:val="0038462B"/>
    <w:rsid w:val="00391446"/>
    <w:rsid w:val="003A582F"/>
    <w:rsid w:val="003A5F7A"/>
    <w:rsid w:val="003B484A"/>
    <w:rsid w:val="003B5174"/>
    <w:rsid w:val="003D1167"/>
    <w:rsid w:val="003E4152"/>
    <w:rsid w:val="003F3983"/>
    <w:rsid w:val="003F5246"/>
    <w:rsid w:val="0041337B"/>
    <w:rsid w:val="00422E1F"/>
    <w:rsid w:val="00425F5E"/>
    <w:rsid w:val="004326B2"/>
    <w:rsid w:val="00436A6F"/>
    <w:rsid w:val="00436ECE"/>
    <w:rsid w:val="00441E37"/>
    <w:rsid w:val="00453C25"/>
    <w:rsid w:val="00462D74"/>
    <w:rsid w:val="00473540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103A"/>
    <w:rsid w:val="005677AA"/>
    <w:rsid w:val="005702AC"/>
    <w:rsid w:val="0057356E"/>
    <w:rsid w:val="005835BF"/>
    <w:rsid w:val="00584729"/>
    <w:rsid w:val="00586622"/>
    <w:rsid w:val="00593B8E"/>
    <w:rsid w:val="00597097"/>
    <w:rsid w:val="005B01E8"/>
    <w:rsid w:val="005B22EC"/>
    <w:rsid w:val="005B41A3"/>
    <w:rsid w:val="005C286C"/>
    <w:rsid w:val="005C2E78"/>
    <w:rsid w:val="005D1D75"/>
    <w:rsid w:val="005D4450"/>
    <w:rsid w:val="005D57F6"/>
    <w:rsid w:val="005E5089"/>
    <w:rsid w:val="006046F2"/>
    <w:rsid w:val="00611403"/>
    <w:rsid w:val="0062686C"/>
    <w:rsid w:val="00633410"/>
    <w:rsid w:val="00651C20"/>
    <w:rsid w:val="00655905"/>
    <w:rsid w:val="006628EE"/>
    <w:rsid w:val="00664423"/>
    <w:rsid w:val="00680463"/>
    <w:rsid w:val="00685AB3"/>
    <w:rsid w:val="00695CF6"/>
    <w:rsid w:val="006B041E"/>
    <w:rsid w:val="006B71CB"/>
    <w:rsid w:val="006C39D4"/>
    <w:rsid w:val="006C4C0B"/>
    <w:rsid w:val="006D667C"/>
    <w:rsid w:val="0072251D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8004DF"/>
    <w:rsid w:val="00807962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35EE"/>
    <w:rsid w:val="008B62E3"/>
    <w:rsid w:val="008C28EB"/>
    <w:rsid w:val="008C7650"/>
    <w:rsid w:val="008D57B1"/>
    <w:rsid w:val="008E5403"/>
    <w:rsid w:val="008F25F8"/>
    <w:rsid w:val="008F4FB2"/>
    <w:rsid w:val="008F73DB"/>
    <w:rsid w:val="00901780"/>
    <w:rsid w:val="009047D8"/>
    <w:rsid w:val="00904C8B"/>
    <w:rsid w:val="00907E09"/>
    <w:rsid w:val="00913519"/>
    <w:rsid w:val="00924824"/>
    <w:rsid w:val="00932B80"/>
    <w:rsid w:val="009372BA"/>
    <w:rsid w:val="00940716"/>
    <w:rsid w:val="00947662"/>
    <w:rsid w:val="009550C9"/>
    <w:rsid w:val="0096703A"/>
    <w:rsid w:val="00970B6F"/>
    <w:rsid w:val="00977A0E"/>
    <w:rsid w:val="009802AA"/>
    <w:rsid w:val="0099150C"/>
    <w:rsid w:val="009A1FC8"/>
    <w:rsid w:val="009F6DC7"/>
    <w:rsid w:val="00A17AFC"/>
    <w:rsid w:val="00A20F4A"/>
    <w:rsid w:val="00A31F7C"/>
    <w:rsid w:val="00A53F21"/>
    <w:rsid w:val="00A75BF3"/>
    <w:rsid w:val="00AA72D3"/>
    <w:rsid w:val="00AD0DA0"/>
    <w:rsid w:val="00AD5C43"/>
    <w:rsid w:val="00AF0F31"/>
    <w:rsid w:val="00B0626A"/>
    <w:rsid w:val="00B062BA"/>
    <w:rsid w:val="00B13050"/>
    <w:rsid w:val="00B14E9A"/>
    <w:rsid w:val="00B377A5"/>
    <w:rsid w:val="00B44CA8"/>
    <w:rsid w:val="00B573A4"/>
    <w:rsid w:val="00B9068C"/>
    <w:rsid w:val="00B92895"/>
    <w:rsid w:val="00BA00E6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57086"/>
    <w:rsid w:val="00C607B3"/>
    <w:rsid w:val="00C60FD2"/>
    <w:rsid w:val="00C62171"/>
    <w:rsid w:val="00CA3C8D"/>
    <w:rsid w:val="00CA5766"/>
    <w:rsid w:val="00CB314A"/>
    <w:rsid w:val="00CC1073"/>
    <w:rsid w:val="00CC725D"/>
    <w:rsid w:val="00CD760F"/>
    <w:rsid w:val="00CF1A19"/>
    <w:rsid w:val="00D07297"/>
    <w:rsid w:val="00D07B0A"/>
    <w:rsid w:val="00D10E20"/>
    <w:rsid w:val="00D113F9"/>
    <w:rsid w:val="00D14D35"/>
    <w:rsid w:val="00D30181"/>
    <w:rsid w:val="00D34EE1"/>
    <w:rsid w:val="00D55DE8"/>
    <w:rsid w:val="00D66841"/>
    <w:rsid w:val="00D87D69"/>
    <w:rsid w:val="00D91D55"/>
    <w:rsid w:val="00D91E13"/>
    <w:rsid w:val="00D93E0E"/>
    <w:rsid w:val="00D953B7"/>
    <w:rsid w:val="00D9566D"/>
    <w:rsid w:val="00DB0386"/>
    <w:rsid w:val="00DB075B"/>
    <w:rsid w:val="00DB083A"/>
    <w:rsid w:val="00DB2B30"/>
    <w:rsid w:val="00DD0713"/>
    <w:rsid w:val="00DE3048"/>
    <w:rsid w:val="00DE4CE4"/>
    <w:rsid w:val="00DF64CC"/>
    <w:rsid w:val="00E02830"/>
    <w:rsid w:val="00E0347E"/>
    <w:rsid w:val="00E20513"/>
    <w:rsid w:val="00E56E47"/>
    <w:rsid w:val="00E745B5"/>
    <w:rsid w:val="00E804C9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EF574F"/>
    <w:rsid w:val="00F2607D"/>
    <w:rsid w:val="00F26D7B"/>
    <w:rsid w:val="00F54168"/>
    <w:rsid w:val="00F56D71"/>
    <w:rsid w:val="00F67E70"/>
    <w:rsid w:val="00F9056E"/>
    <w:rsid w:val="00F9099A"/>
    <w:rsid w:val="00FA06A7"/>
    <w:rsid w:val="00FA23B8"/>
    <w:rsid w:val="00FA59C4"/>
    <w:rsid w:val="00FA6559"/>
    <w:rsid w:val="00FB17E8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Standard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Standard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Standard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Standard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gvs-ups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C9D9-78DC-4EBB-AACC-B6CDCD4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55978C48.dotm</Template>
  <TotalTime>0</TotalTime>
  <Pages>2</Pages>
  <Words>382</Words>
  <Characters>2839</Characters>
  <Application>Microsoft Office Word</Application>
  <DocSecurity>0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3206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hschmid</dc:creator>
  <cp:lastModifiedBy>Monique Baldinger</cp:lastModifiedBy>
  <cp:revision>6</cp:revision>
  <cp:lastPrinted>2015-03-16T07:27:00Z</cp:lastPrinted>
  <dcterms:created xsi:type="dcterms:W3CDTF">2015-03-12T15:54:00Z</dcterms:created>
  <dcterms:modified xsi:type="dcterms:W3CDTF">2015-03-16T07:27:00Z</dcterms:modified>
</cp:coreProperties>
</file>