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4271D" w14:textId="7B590EB6" w:rsidR="00173033" w:rsidRPr="00446447" w:rsidRDefault="00446447" w:rsidP="00344164">
      <w:pPr>
        <w:spacing w:line="240" w:lineRule="auto"/>
        <w:rPr>
          <w:b/>
        </w:rPr>
      </w:pPr>
      <w:bookmarkStart w:id="0" w:name="BkmStart"/>
      <w:bookmarkEnd w:id="0"/>
      <w:r>
        <w:rPr>
          <w:b/>
        </w:rPr>
        <w:t>COMMUNIQUÉ DE PRESSE</w:t>
      </w:r>
    </w:p>
    <w:p w14:paraId="541D792C" w14:textId="77777777" w:rsidR="00344164" w:rsidRPr="00446447" w:rsidRDefault="00344164" w:rsidP="00344164">
      <w:pPr>
        <w:spacing w:line="240" w:lineRule="auto"/>
        <w:rPr>
          <w:lang w:val="fr-CH"/>
        </w:rPr>
      </w:pPr>
    </w:p>
    <w:p w14:paraId="296B49B4" w14:textId="67C5CC3C" w:rsidR="00442CB5" w:rsidRPr="00446447" w:rsidRDefault="00446447" w:rsidP="00442CB5">
      <w:pPr>
        <w:spacing w:line="240" w:lineRule="auto"/>
        <w:rPr>
          <w:rStyle w:val="Fett"/>
          <w:rFonts w:ascii="Helvetica" w:hAnsi="Helvetica" w:cs="Helvetica"/>
          <w:color w:val="161415"/>
          <w:shd w:val="clear" w:color="auto" w:fill="FFFFFF"/>
          <w:lang w:val="fr-CH"/>
        </w:rPr>
      </w:pPr>
      <w:r w:rsidRPr="00446447">
        <w:rPr>
          <w:rStyle w:val="Fett"/>
          <w:rFonts w:ascii="Helvetica" w:hAnsi="Helvetica" w:cs="Helvetica"/>
          <w:color w:val="161415"/>
          <w:shd w:val="clear" w:color="auto" w:fill="FFFFFF"/>
          <w:lang w:val="fr-CH"/>
        </w:rPr>
        <w:t>84'000 emplois concernés</w:t>
      </w:r>
    </w:p>
    <w:p w14:paraId="2A3917D4" w14:textId="6B53E76C" w:rsidR="00446447" w:rsidRPr="00446447" w:rsidRDefault="00446447" w:rsidP="00442CB5">
      <w:pPr>
        <w:spacing w:line="240" w:lineRule="auto"/>
        <w:rPr>
          <w:rStyle w:val="Fett"/>
          <w:rFonts w:ascii="Helvetica" w:hAnsi="Helvetica" w:cs="Helvetica"/>
          <w:color w:val="161415"/>
          <w:shd w:val="clear" w:color="auto" w:fill="FFFFFF"/>
          <w:lang w:val="fr-CH"/>
        </w:rPr>
      </w:pPr>
    </w:p>
    <w:p w14:paraId="0CE1F80C" w14:textId="77777777" w:rsidR="00446447" w:rsidRPr="00446447" w:rsidRDefault="00446447" w:rsidP="00442CB5">
      <w:pPr>
        <w:spacing w:line="240" w:lineRule="auto"/>
        <w:rPr>
          <w:b/>
          <w:lang w:val="fr-CH"/>
        </w:rPr>
      </w:pPr>
    </w:p>
    <w:p w14:paraId="1090DD2C" w14:textId="1BA5229D" w:rsidR="00344164" w:rsidRPr="00DE6A14" w:rsidRDefault="00446447" w:rsidP="00344164">
      <w:pPr>
        <w:spacing w:line="240" w:lineRule="auto"/>
        <w:rPr>
          <w:rFonts w:cs="Arial"/>
          <w:b/>
          <w:bCs/>
          <w:color w:val="161415"/>
          <w:sz w:val="30"/>
          <w:szCs w:val="30"/>
          <w:shd w:val="clear" w:color="auto" w:fill="FFFFFF"/>
          <w:lang w:val="fr-CH"/>
        </w:rPr>
      </w:pPr>
      <w:r w:rsidRPr="00DE6A14">
        <w:rPr>
          <w:rFonts w:cs="Arial"/>
          <w:b/>
          <w:bCs/>
          <w:color w:val="161415"/>
          <w:sz w:val="30"/>
          <w:szCs w:val="30"/>
          <w:shd w:val="clear" w:color="auto" w:fill="FFFFFF"/>
          <w:lang w:val="fr-CH"/>
        </w:rPr>
        <w:t>La branche automobile s</w:t>
      </w:r>
      <w:r w:rsidRPr="00DE6A14">
        <w:rPr>
          <w:rFonts w:cs="Arial"/>
          <w:b/>
          <w:bCs/>
          <w:color w:val="161415"/>
          <w:sz w:val="30"/>
          <w:szCs w:val="30"/>
          <w:shd w:val="clear" w:color="auto" w:fill="FFFFFF"/>
          <w:lang w:val="fr-CH"/>
        </w:rPr>
        <w:t>uisse : «Laissez-nous reprendre</w:t>
      </w:r>
      <w:r w:rsidRPr="00DE6A14">
        <w:rPr>
          <w:rFonts w:cs="Arial"/>
          <w:b/>
          <w:bCs/>
          <w:color w:val="161415"/>
          <w:sz w:val="30"/>
          <w:szCs w:val="30"/>
          <w:shd w:val="clear" w:color="auto" w:fill="FFFFFF"/>
          <w:lang w:val="fr-CH"/>
        </w:rPr>
        <w:br/>
      </w:r>
      <w:r w:rsidRPr="00DE6A14">
        <w:rPr>
          <w:rFonts w:cs="Arial"/>
          <w:b/>
          <w:bCs/>
          <w:color w:val="161415"/>
          <w:sz w:val="30"/>
          <w:szCs w:val="30"/>
          <w:shd w:val="clear" w:color="auto" w:fill="FFFFFF"/>
          <w:lang w:val="fr-CH"/>
        </w:rPr>
        <w:t>le travail !»</w:t>
      </w:r>
    </w:p>
    <w:p w14:paraId="67A3C6C4" w14:textId="77777777" w:rsidR="00446447" w:rsidRPr="00DE6A14" w:rsidRDefault="00446447" w:rsidP="00344164">
      <w:pPr>
        <w:spacing w:line="240" w:lineRule="auto"/>
        <w:rPr>
          <w:rFonts w:cs="Arial"/>
          <w:lang w:val="fr-CH"/>
        </w:rPr>
      </w:pPr>
    </w:p>
    <w:p w14:paraId="004C84CC" w14:textId="1652AF21" w:rsidR="00344164" w:rsidRPr="00DE6A14" w:rsidRDefault="00446447" w:rsidP="00344164">
      <w:pPr>
        <w:spacing w:line="240" w:lineRule="auto"/>
        <w:rPr>
          <w:rStyle w:val="Fett"/>
          <w:rFonts w:cs="Arial"/>
          <w:i/>
          <w:color w:val="161415"/>
          <w:sz w:val="19"/>
          <w:szCs w:val="19"/>
          <w:shd w:val="clear" w:color="auto" w:fill="FFFFFF"/>
          <w:lang w:val="fr-CH"/>
        </w:rPr>
      </w:pPr>
      <w:r w:rsidRPr="00DE6A14">
        <w:rPr>
          <w:rStyle w:val="Fett"/>
          <w:rFonts w:cs="Arial"/>
          <w:i/>
          <w:color w:val="161415"/>
          <w:sz w:val="19"/>
          <w:szCs w:val="19"/>
          <w:shd w:val="clear" w:color="auto" w:fill="FFFFFF"/>
          <w:lang w:val="fr-CH"/>
        </w:rPr>
        <w:t xml:space="preserve">Berne, le 24.04.2020 – La branche automobile suisse attend toujours des dates de réouverture fermes pour les surfaces d’exposition et de vente des établissements. La seule chose qui soit certaine dans l’immédiat, c’est que la vente </w:t>
      </w:r>
      <w:r w:rsidRPr="00DE6A14">
        <w:rPr>
          <w:rStyle w:val="Fett"/>
          <w:rFonts w:cs="Arial"/>
          <w:i/>
          <w:color w:val="161415"/>
          <w:sz w:val="19"/>
          <w:szCs w:val="19"/>
          <w:shd w:val="clear" w:color="auto" w:fill="FFFFFF"/>
          <w:lang w:val="fr-CH"/>
        </w:rPr>
        <w:t>physique</w:t>
      </w:r>
      <w:r w:rsidRPr="00DE6A14">
        <w:rPr>
          <w:rStyle w:val="Fett"/>
          <w:rFonts w:cs="Arial"/>
          <w:i/>
          <w:color w:val="161415"/>
          <w:sz w:val="19"/>
          <w:szCs w:val="19"/>
          <w:shd w:val="clear" w:color="auto" w:fill="FFFFFF"/>
          <w:lang w:val="fr-CH"/>
        </w:rPr>
        <w:t xml:space="preserve"> de véhicules ne sera pas possible jusqu’au 11 mai. Urs Wernli, président central de l’association des garagistes UPSA, demande l’ouverture des showrooms. Un concept d’hygiène et de sécurité est au point depuis deux semaines. Et l’expérience en Allemagne montre que le système fonctionne sans problème.</w:t>
      </w:r>
    </w:p>
    <w:p w14:paraId="74956B31" w14:textId="77777777" w:rsidR="00446447" w:rsidRPr="00DE6A14" w:rsidRDefault="00446447" w:rsidP="00344164">
      <w:pPr>
        <w:spacing w:line="240" w:lineRule="auto"/>
        <w:rPr>
          <w:rFonts w:cs="Arial"/>
          <w:b/>
          <w:sz w:val="19"/>
          <w:szCs w:val="19"/>
          <w:lang w:val="fr-CH"/>
        </w:rPr>
      </w:pPr>
    </w:p>
    <w:p w14:paraId="3D354025" w14:textId="04187EFB" w:rsidR="00446447" w:rsidRPr="00DE6A14" w:rsidRDefault="00446447" w:rsidP="00446447">
      <w:pPr>
        <w:pStyle w:val="paragraph"/>
        <w:shd w:val="clear" w:color="auto" w:fill="FFFFFF"/>
        <w:spacing w:before="0" w:beforeAutospacing="0" w:after="375" w:afterAutospacing="0"/>
        <w:rPr>
          <w:rFonts w:ascii="Arial" w:hAnsi="Arial" w:cs="Arial"/>
          <w:color w:val="161415"/>
          <w:sz w:val="18"/>
          <w:szCs w:val="18"/>
          <w:lang w:val="fr-CH"/>
        </w:rPr>
      </w:pPr>
      <w:r w:rsidRPr="00DE6A14">
        <w:rPr>
          <w:rFonts w:ascii="Arial" w:hAnsi="Arial" w:cs="Arial"/>
          <w:color w:val="161415"/>
          <w:sz w:val="18"/>
          <w:szCs w:val="18"/>
          <w:lang w:val="fr-CH"/>
        </w:rPr>
        <w:t>« Il y va tout simplement de la survie de 15 000 entreprises, qui emploient 84 000 personnes », déclare Urs Wernli. Il qualifie l’incertitude qui règne actuellement de «délétère» pour l’Union professionnelle suisse de l’automobile (UPSA) et ses entreprises membres. Pour l’heure, on sait seulement que les surfaces de vente devront rester fermées au moins jusqu’au 11 mai. Il n’est toujours pas certain que la vente</w:t>
      </w:r>
      <w:r w:rsidRPr="00DE6A14">
        <w:rPr>
          <w:rFonts w:ascii="Arial" w:hAnsi="Arial" w:cs="Arial"/>
          <w:color w:val="161415"/>
          <w:sz w:val="18"/>
          <w:szCs w:val="18"/>
          <w:lang w:val="fr-CH"/>
        </w:rPr>
        <w:t xml:space="preserve"> physique</w:t>
      </w:r>
      <w:r w:rsidRPr="00DE6A14">
        <w:rPr>
          <w:rFonts w:ascii="Arial" w:hAnsi="Arial" w:cs="Arial"/>
          <w:color w:val="161415"/>
          <w:sz w:val="18"/>
          <w:szCs w:val="18"/>
          <w:lang w:val="fr-CH"/>
        </w:rPr>
        <w:t xml:space="preserve"> de voitures soit à nouveau autorisée à partir de là.</w:t>
      </w:r>
      <w:r w:rsidRPr="00DE6A14">
        <w:rPr>
          <w:rFonts w:ascii="Arial" w:hAnsi="Arial" w:cs="Arial"/>
          <w:color w:val="161415"/>
          <w:sz w:val="18"/>
          <w:szCs w:val="18"/>
          <w:lang w:val="fr-CH"/>
        </w:rPr>
        <w:br/>
      </w:r>
      <w:r w:rsidRPr="00DE6A14">
        <w:rPr>
          <w:rFonts w:ascii="Arial" w:hAnsi="Arial" w:cs="Arial"/>
          <w:color w:val="161415"/>
          <w:sz w:val="18"/>
          <w:szCs w:val="18"/>
          <w:lang w:val="fr-CH"/>
        </w:rPr>
        <w:br/>
        <w:t xml:space="preserve">Suite au confinement décrété en Suisse le 16 mars, le commerce automobile s’est de facto retrouvé à l’arrêt. Cette activité vitale pour les garagistes suisses a enregistré un recul de 75 à 80 % pour le seul mois d’avril. Cela a également des répercussions négatives sur l’activité des ateliers. </w:t>
      </w:r>
      <w:proofErr w:type="spellStart"/>
      <w:r w:rsidRPr="00DE6A14">
        <w:rPr>
          <w:rFonts w:ascii="Arial" w:hAnsi="Arial" w:cs="Arial"/>
          <w:color w:val="161415"/>
          <w:sz w:val="18"/>
          <w:szCs w:val="18"/>
          <w:lang w:val="fr-CH"/>
        </w:rPr>
        <w:t>Figas</w:t>
      </w:r>
      <w:proofErr w:type="spellEnd"/>
      <w:r w:rsidRPr="00DE6A14">
        <w:rPr>
          <w:rFonts w:ascii="Arial" w:hAnsi="Arial" w:cs="Arial"/>
          <w:color w:val="161415"/>
          <w:sz w:val="18"/>
          <w:szCs w:val="18"/>
          <w:lang w:val="fr-CH"/>
        </w:rPr>
        <w:t>, fiduciaire de la branche automobile suisse, a calculé sur la base d’une entreprise moyenne que, dans la situation actuelle, la totalité des bénéfices annuels nécessaires aux investissements sera perdue en deux à trois mois. Actuellement, le travail n’est autorisé que dans les ateliers et les installations de lavage de voitures rouvriront enfin le 27 avril.</w:t>
      </w:r>
      <w:r w:rsidRPr="00DE6A14">
        <w:rPr>
          <w:rFonts w:ascii="Arial" w:hAnsi="Arial" w:cs="Arial"/>
          <w:color w:val="161415"/>
          <w:sz w:val="18"/>
          <w:szCs w:val="18"/>
          <w:lang w:val="fr-CH"/>
        </w:rPr>
        <w:br/>
      </w:r>
      <w:r w:rsidRPr="00DE6A14">
        <w:rPr>
          <w:rFonts w:ascii="Arial" w:hAnsi="Arial" w:cs="Arial"/>
          <w:color w:val="161415"/>
          <w:sz w:val="18"/>
          <w:szCs w:val="18"/>
          <w:lang w:val="fr-CH"/>
        </w:rPr>
        <w:br/>
        <w:t>Indispensable au fonctionnement du pays, la branche automobile a maintenu en activité ses ateliers pour les voitures de tourisme et les véhicules utilitaires après le début du confinement, apportant ainsi la preuve que les mesures de sécurité et d’hygiène exigées par la pandémie de coronavirus sont respectées. Les garagistes suisses et leurs collaborateurs ont ainsi contribué à assurer la sécurité sur nos routes et le maintien de l’approvisionnement du pays en biens de première nécessité. « Nous en appelons au Conseil fédéral : permettez-nous de reprendre le travail et de rouvrir nos surfaces de ventes, ne nous laissez pas tomber maintenant », insiste le président central de l’UPSA, Urs Wernli.</w:t>
      </w:r>
      <w:r w:rsidRPr="00DE6A14">
        <w:rPr>
          <w:rFonts w:ascii="Arial" w:hAnsi="Arial" w:cs="Arial"/>
          <w:color w:val="161415"/>
          <w:sz w:val="18"/>
          <w:szCs w:val="18"/>
          <w:lang w:val="fr-CH"/>
        </w:rPr>
        <w:br/>
      </w:r>
      <w:r w:rsidRPr="00DE6A14">
        <w:rPr>
          <w:rFonts w:ascii="Arial" w:hAnsi="Arial" w:cs="Arial"/>
          <w:color w:val="161415"/>
          <w:sz w:val="18"/>
          <w:szCs w:val="18"/>
          <w:lang w:val="fr-CH"/>
        </w:rPr>
        <w:br/>
      </w:r>
      <w:r w:rsidRPr="00DE6A14">
        <w:rPr>
          <w:rStyle w:val="Fett"/>
          <w:rFonts w:ascii="Arial" w:hAnsi="Arial" w:cs="Arial"/>
          <w:color w:val="161415"/>
          <w:sz w:val="18"/>
          <w:szCs w:val="18"/>
          <w:lang w:val="fr-CH"/>
        </w:rPr>
        <w:t>Expériences concluantes en Allemagne</w:t>
      </w:r>
      <w:r w:rsidRPr="00DE6A14">
        <w:rPr>
          <w:rFonts w:ascii="Arial" w:hAnsi="Arial" w:cs="Arial"/>
          <w:color w:val="161415"/>
          <w:sz w:val="18"/>
          <w:szCs w:val="18"/>
          <w:lang w:val="fr-CH"/>
        </w:rPr>
        <w:br/>
        <w:t xml:space="preserve">Les salles d’exposition des concessionnaires ont rouvert dès le lundi 20 avril en Allemagne. Thomas </w:t>
      </w:r>
      <w:proofErr w:type="spellStart"/>
      <w:r w:rsidRPr="00DE6A14">
        <w:rPr>
          <w:rFonts w:ascii="Arial" w:hAnsi="Arial" w:cs="Arial"/>
          <w:color w:val="161415"/>
          <w:sz w:val="18"/>
          <w:szCs w:val="18"/>
          <w:lang w:val="fr-CH"/>
        </w:rPr>
        <w:t>Peckruhn</w:t>
      </w:r>
      <w:proofErr w:type="spellEnd"/>
      <w:r w:rsidRPr="00DE6A14">
        <w:rPr>
          <w:rFonts w:ascii="Arial" w:hAnsi="Arial" w:cs="Arial"/>
          <w:color w:val="161415"/>
          <w:sz w:val="18"/>
          <w:szCs w:val="18"/>
          <w:lang w:val="fr-CH"/>
        </w:rPr>
        <w:t xml:space="preserve">, vice-président de la Fédération de la branche des véhicules à moteur (ZDK), dresse un bilan positif après cinq jours : « Les retours d’expérience de nos membres sont très encourageants. Cela tient entre autres au fait que le personnel comme les clients font preuve d’une grande discipline et savent comment se comporter. » Grâce à cette réouverture rapide, de nombreux concessionnaires allemands ont déjà pu renoncer à la réduction de l’horaire de travail pour une grande partie de leurs effectifs, selon Thomas </w:t>
      </w:r>
      <w:proofErr w:type="spellStart"/>
      <w:r w:rsidRPr="00DE6A14">
        <w:rPr>
          <w:rFonts w:ascii="Arial" w:hAnsi="Arial" w:cs="Arial"/>
          <w:color w:val="161415"/>
          <w:sz w:val="18"/>
          <w:szCs w:val="18"/>
          <w:lang w:val="fr-CH"/>
        </w:rPr>
        <w:t>Peckruhn</w:t>
      </w:r>
      <w:proofErr w:type="spellEnd"/>
      <w:r w:rsidRPr="00DE6A14">
        <w:rPr>
          <w:rFonts w:ascii="Arial" w:hAnsi="Arial" w:cs="Arial"/>
          <w:color w:val="161415"/>
          <w:sz w:val="18"/>
          <w:szCs w:val="18"/>
          <w:lang w:val="fr-CH"/>
        </w:rPr>
        <w:t xml:space="preserve"> : « Cela nous permet aussi de décharger l’État. » Le vice-président de la ZDK se laisse aller à un conseil outre-Rhin : il ne voit « aucune raison » s’opposant à la réouverture des surfaces d’exposition en Suisse aussi.</w:t>
      </w:r>
    </w:p>
    <w:p w14:paraId="5CFDD14A" w14:textId="62DDDA7D" w:rsidR="00446447" w:rsidRPr="00446447" w:rsidRDefault="00446447" w:rsidP="00446447">
      <w:pPr>
        <w:pStyle w:val="fuerFragenkursiv"/>
        <w:spacing w:line="240" w:lineRule="auto"/>
        <w:rPr>
          <w:sz w:val="16"/>
          <w:szCs w:val="16"/>
          <w:lang w:val="fr-CH"/>
        </w:rPr>
      </w:pPr>
      <w:r w:rsidRPr="00446447">
        <w:rPr>
          <w:rFonts w:ascii="Helvetica" w:hAnsi="Helvetica" w:cs="Helvetica"/>
          <w:color w:val="161415"/>
          <w:sz w:val="16"/>
          <w:szCs w:val="16"/>
          <w:lang w:val="fr-CH"/>
        </w:rPr>
        <w:t> </w:t>
      </w:r>
      <w:r w:rsidRPr="00446447">
        <w:rPr>
          <w:b/>
          <w:sz w:val="16"/>
          <w:szCs w:val="16"/>
          <w:lang w:val="fr-CH"/>
        </w:rPr>
        <w:t>De plus amples informations</w:t>
      </w:r>
      <w:r w:rsidRPr="00446447">
        <w:rPr>
          <w:sz w:val="16"/>
          <w:szCs w:val="16"/>
          <w:lang w:val="fr-CH"/>
        </w:rPr>
        <w:t xml:space="preserve"> sont disponibles auprès de </w:t>
      </w:r>
      <w:r w:rsidRPr="00446447">
        <w:rPr>
          <w:sz w:val="16"/>
          <w:szCs w:val="16"/>
          <w:lang w:val="fr-CH"/>
        </w:rPr>
        <w:t>Urs Wernli,</w:t>
      </w:r>
      <w:r w:rsidR="00DE6A14">
        <w:rPr>
          <w:sz w:val="16"/>
          <w:szCs w:val="16"/>
          <w:lang w:val="fr-CH"/>
        </w:rPr>
        <w:t xml:space="preserve"> </w:t>
      </w:r>
      <w:bookmarkStart w:id="1" w:name="_GoBack"/>
      <w:bookmarkEnd w:id="1"/>
      <w:r w:rsidRPr="00446447">
        <w:rPr>
          <w:rFonts w:ascii="Helvetica" w:hAnsi="Helvetica" w:cs="Helvetica"/>
          <w:color w:val="161415"/>
          <w:sz w:val="16"/>
          <w:szCs w:val="16"/>
          <w:shd w:val="clear" w:color="auto" w:fill="FFFFFF"/>
          <w:lang w:val="fr-CH"/>
        </w:rPr>
        <w:t>Président central et membre du comité directeur</w:t>
      </w:r>
      <w:r w:rsidRPr="00446447">
        <w:rPr>
          <w:rFonts w:ascii="Helvetica" w:hAnsi="Helvetica" w:cs="Helvetica"/>
          <w:color w:val="161415"/>
          <w:sz w:val="16"/>
          <w:szCs w:val="16"/>
          <w:shd w:val="clear" w:color="auto" w:fill="FFFFFF"/>
          <w:lang w:val="fr-CH"/>
        </w:rPr>
        <w:t xml:space="preserve"> UPSA,</w:t>
      </w:r>
      <w:r>
        <w:rPr>
          <w:sz w:val="16"/>
          <w:szCs w:val="16"/>
          <w:lang w:val="fr-CH"/>
        </w:rPr>
        <w:t xml:space="preserve"> téléphone 031 307 15 20</w:t>
      </w:r>
      <w:r w:rsidRPr="00446447">
        <w:rPr>
          <w:sz w:val="16"/>
          <w:szCs w:val="16"/>
          <w:lang w:val="fr-CH"/>
        </w:rPr>
        <w:t xml:space="preserve">, e-mail </w:t>
      </w:r>
      <w:hyperlink r:id="rId6" w:history="1">
        <w:r w:rsidRPr="00446447">
          <w:rPr>
            <w:rStyle w:val="Hyperlink"/>
            <w:color w:val="000000" w:themeColor="text1"/>
            <w:sz w:val="16"/>
            <w:szCs w:val="16"/>
            <w:lang w:val="fr-CH"/>
          </w:rPr>
          <w:t>urs.wernli@agvs-upsa.ch</w:t>
        </w:r>
      </w:hyperlink>
      <w:r w:rsidRPr="00446447">
        <w:rPr>
          <w:sz w:val="16"/>
          <w:szCs w:val="16"/>
          <w:lang w:val="fr-CH"/>
        </w:rPr>
        <w:t>.</w:t>
      </w:r>
      <w:r>
        <w:rPr>
          <w:sz w:val="16"/>
          <w:szCs w:val="16"/>
          <w:lang w:val="fr-CH"/>
        </w:rPr>
        <w:t xml:space="preserve"> </w:t>
      </w:r>
      <w:r w:rsidRPr="00446447">
        <w:rPr>
          <w:b/>
          <w:sz w:val="16"/>
          <w:szCs w:val="16"/>
          <w:lang w:val="fr-CH"/>
        </w:rPr>
        <w:t>Coordination :</w:t>
      </w:r>
      <w:r w:rsidRPr="00446447">
        <w:rPr>
          <w:sz w:val="16"/>
          <w:szCs w:val="16"/>
          <w:lang w:val="fr-CH"/>
        </w:rPr>
        <w:t xml:space="preserve"> Anina Zimmerli, Communication et projets, portable 031 307 15 43, e-mail anina.zimmerli@agvs-upsa.ch.</w:t>
      </w:r>
    </w:p>
    <w:p w14:paraId="6F251E90" w14:textId="77777777" w:rsidR="00446447" w:rsidRDefault="00446447" w:rsidP="00446447">
      <w:pPr>
        <w:spacing w:line="180" w:lineRule="atLeast"/>
        <w:rPr>
          <w:rFonts w:ascii="Helvetica" w:hAnsi="Helvetica" w:cs="Helvetica"/>
          <w:color w:val="161415"/>
          <w:sz w:val="18"/>
          <w:szCs w:val="18"/>
          <w:lang w:val="fr-CH"/>
        </w:rPr>
      </w:pPr>
    </w:p>
    <w:p w14:paraId="7E1276D7" w14:textId="77777777" w:rsidR="00446447" w:rsidRPr="00446447" w:rsidRDefault="00446447" w:rsidP="00446447">
      <w:pPr>
        <w:spacing w:line="180" w:lineRule="atLeast"/>
        <w:rPr>
          <w:rFonts w:cs="Arial"/>
          <w:b/>
          <w:i/>
          <w:iCs/>
          <w:sz w:val="16"/>
          <w:szCs w:val="16"/>
          <w:lang w:val="fr-CH"/>
        </w:rPr>
      </w:pPr>
      <w:r w:rsidRPr="00446447">
        <w:rPr>
          <w:b/>
          <w:i/>
          <w:iCs/>
          <w:sz w:val="16"/>
          <w:szCs w:val="16"/>
          <w:lang w:val="fr-CH"/>
        </w:rPr>
        <w:t>L’Union professionnelle suisse de l’automobile (UPSA)</w:t>
      </w:r>
    </w:p>
    <w:p w14:paraId="2566121D" w14:textId="77777777" w:rsidR="00446447" w:rsidRPr="00446447" w:rsidRDefault="00446447" w:rsidP="00446447">
      <w:pPr>
        <w:spacing w:line="180" w:lineRule="atLeast"/>
        <w:rPr>
          <w:rFonts w:cs="Arial"/>
          <w:i/>
          <w:iCs/>
          <w:sz w:val="16"/>
          <w:szCs w:val="16"/>
          <w:lang w:val="fr-CH"/>
        </w:rPr>
      </w:pPr>
      <w:r w:rsidRPr="00446447">
        <w:rPr>
          <w:i/>
          <w:iCs/>
          <w:sz w:val="16"/>
          <w:szCs w:val="16"/>
          <w:lang w:val="fr-CH"/>
        </w:rPr>
        <w:t>La branche suisse de l’automobile est constituée d’une multitude de petites structures : fondée en 1927, l’UPSA est aujourd’hui l’association professionnelle et sectorielle des garagistes suisses comptant près de 4000 petites, moyennes et grandes entreprises, des concessions automobiles ainsi que des établissements indépendants. Les 39 000 collaborateurs des entreprises UPSA – dont 9000 personnes en formation – vendent, entretiennent et réparent la plus grande partie du parc automobile suisse qui compte environ 6 millions de véhicules.</w:t>
      </w:r>
    </w:p>
    <w:p w14:paraId="1F4B41AE" w14:textId="62E2B1E5" w:rsidR="00446447" w:rsidRPr="00446447" w:rsidRDefault="00446447" w:rsidP="00446447">
      <w:pPr>
        <w:spacing w:line="240" w:lineRule="auto"/>
        <w:rPr>
          <w:b/>
          <w:bCs/>
          <w:sz w:val="16"/>
          <w:szCs w:val="16"/>
          <w:lang w:val="fr-CH"/>
        </w:rPr>
      </w:pPr>
      <w:r w:rsidRPr="00446447">
        <w:rPr>
          <w:b/>
          <w:bCs/>
          <w:sz w:val="16"/>
          <w:szCs w:val="16"/>
          <w:lang w:val="fr-CH"/>
        </w:rPr>
        <w:t xml:space="preserve">Textes et images disponibles en téléchargement sur le site </w:t>
      </w:r>
      <w:hyperlink r:id="rId7" w:history="1">
        <w:r w:rsidRPr="00446447">
          <w:rPr>
            <w:rStyle w:val="Hyperlink"/>
            <w:b/>
            <w:bCs/>
            <w:color w:val="auto"/>
            <w:sz w:val="16"/>
            <w:szCs w:val="16"/>
            <w:u w:val="none"/>
            <w:lang w:val="fr-CH"/>
          </w:rPr>
          <w:t>www.agvs-upsa.ch</w:t>
        </w:r>
      </w:hyperlink>
      <w:r w:rsidRPr="00446447">
        <w:rPr>
          <w:b/>
          <w:bCs/>
          <w:sz w:val="16"/>
          <w:szCs w:val="16"/>
          <w:lang w:val="fr-CH"/>
        </w:rPr>
        <w:t>, dans la rubrique « Communiqué de presse » située en bas de page</w:t>
      </w:r>
    </w:p>
    <w:p w14:paraId="12D19540" w14:textId="6C94DBFE" w:rsidR="00152FE2" w:rsidRPr="00446447" w:rsidRDefault="00446447" w:rsidP="00446447">
      <w:pPr>
        <w:spacing w:line="180" w:lineRule="atLeast"/>
        <w:rPr>
          <w:rFonts w:cs="Arial"/>
          <w:i/>
          <w:iCs/>
          <w:sz w:val="16"/>
          <w:szCs w:val="16"/>
          <w:lang w:val="fr-CH"/>
        </w:rPr>
      </w:pPr>
      <w:r w:rsidRPr="00446447">
        <w:rPr>
          <w:b/>
          <w:bCs/>
          <w:noProof/>
          <w:sz w:val="16"/>
          <w:szCs w:val="16"/>
          <w:lang w:val="fr-CH"/>
        </w:rPr>
        <w:t xml:space="preserve"> </w:t>
      </w:r>
      <w:r w:rsidR="006A5FB8" w:rsidRPr="00D444DE">
        <w:rPr>
          <w:b/>
          <w:bCs/>
          <w:noProof/>
          <w:sz w:val="16"/>
          <w:szCs w:val="16"/>
        </w:rPr>
        <w:drawing>
          <wp:anchor distT="0" distB="0" distL="114300" distR="114300" simplePos="0" relativeHeight="251660288" behindDoc="0" locked="0" layoutInCell="1" allowOverlap="1" wp14:anchorId="75980EB4" wp14:editId="6578FE82">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sidR="006A5FB8" w:rsidRPr="00D444DE">
        <w:rPr>
          <w:b/>
          <w:bCs/>
          <w:noProof/>
          <w:sz w:val="16"/>
          <w:szCs w:val="16"/>
        </w:rPr>
        <w:drawing>
          <wp:anchor distT="0" distB="0" distL="114300" distR="114300" simplePos="0" relativeHeight="251659264" behindDoc="0" locked="0" layoutInCell="1" allowOverlap="1" wp14:anchorId="6DC8A973" wp14:editId="46199404">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p>
    <w:sectPr w:rsidR="00152FE2" w:rsidRPr="00446447" w:rsidSect="00DC1198">
      <w:footerReference w:type="default" r:id="rId10"/>
      <w:headerReference w:type="first" r:id="rId11"/>
      <w:footerReference w:type="first" r:id="rId12"/>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97B9B" w14:textId="77777777" w:rsidR="00C5228B" w:rsidRDefault="00C5228B">
      <w:r>
        <w:separator/>
      </w:r>
    </w:p>
  </w:endnote>
  <w:endnote w:type="continuationSeparator" w:id="0">
    <w:p w14:paraId="1F709496" w14:textId="77777777" w:rsidR="00C5228B" w:rsidRDefault="00C5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70A1AC6" w14:textId="77777777">
      <w:trPr>
        <w:trHeight w:val="160"/>
      </w:trPr>
      <w:tc>
        <w:tcPr>
          <w:tcW w:w="6067" w:type="dxa"/>
          <w:vAlign w:val="bottom"/>
        </w:tcPr>
        <w:p w14:paraId="6B4386C0" w14:textId="39382F1E"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44644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46447">
            <w:rPr>
              <w:rStyle w:val="Seitenzahl"/>
              <w:noProof/>
            </w:rPr>
            <w:t>2</w:t>
          </w:r>
          <w:r>
            <w:rPr>
              <w:rStyle w:val="Seitenzahl"/>
            </w:rPr>
            <w:fldChar w:fldCharType="end"/>
          </w:r>
        </w:p>
      </w:tc>
      <w:tc>
        <w:tcPr>
          <w:tcW w:w="3969" w:type="dxa"/>
        </w:tcPr>
        <w:p w14:paraId="189569D7" w14:textId="77777777" w:rsidR="00FE69E4" w:rsidRDefault="00FE69E4">
          <w:pPr>
            <w:pStyle w:val="Speicherpfad6pt"/>
            <w:rPr>
              <w:lang w:val="en-GB"/>
            </w:rPr>
          </w:pPr>
        </w:p>
      </w:tc>
    </w:tr>
  </w:tbl>
  <w:p w14:paraId="19B1E437"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44639" w14:textId="77777777" w:rsidR="00FA06A7" w:rsidRDefault="00FA06A7" w:rsidP="000635E0">
    <w:pPr>
      <w:pStyle w:val="Logo"/>
    </w:pPr>
  </w:p>
  <w:p w14:paraId="75B6CBF3"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D1934" w14:textId="77777777" w:rsidR="00C5228B" w:rsidRDefault="00C5228B">
      <w:r>
        <w:separator/>
      </w:r>
    </w:p>
  </w:footnote>
  <w:footnote w:type="continuationSeparator" w:id="0">
    <w:p w14:paraId="5B0EC94C" w14:textId="77777777" w:rsidR="00C5228B" w:rsidRDefault="00C52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D9217" w14:textId="77777777" w:rsidR="006A5FB8" w:rsidRDefault="006A5FB8">
    <w:pPr>
      <w:pStyle w:val="Kopfzeile"/>
    </w:pPr>
    <w:r>
      <w:rPr>
        <w:noProof/>
      </w:rPr>
      <w:drawing>
        <wp:anchor distT="0" distB="0" distL="114300" distR="114300" simplePos="0" relativeHeight="251665408" behindDoc="0" locked="1" layoutInCell="1" allowOverlap="1" wp14:anchorId="6E6AE63B" wp14:editId="160F5DCF">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8B"/>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0E1667"/>
    <w:rsid w:val="001048A0"/>
    <w:rsid w:val="001274AF"/>
    <w:rsid w:val="00132911"/>
    <w:rsid w:val="00135851"/>
    <w:rsid w:val="001452BE"/>
    <w:rsid w:val="00152FE2"/>
    <w:rsid w:val="00155A67"/>
    <w:rsid w:val="00173033"/>
    <w:rsid w:val="00183330"/>
    <w:rsid w:val="00183B09"/>
    <w:rsid w:val="00184B28"/>
    <w:rsid w:val="00191D27"/>
    <w:rsid w:val="00197938"/>
    <w:rsid w:val="001A1479"/>
    <w:rsid w:val="001B6881"/>
    <w:rsid w:val="001C43B6"/>
    <w:rsid w:val="001F61EB"/>
    <w:rsid w:val="00202BA3"/>
    <w:rsid w:val="00203E70"/>
    <w:rsid w:val="00220F5E"/>
    <w:rsid w:val="00236196"/>
    <w:rsid w:val="0024787A"/>
    <w:rsid w:val="002767C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D7155"/>
    <w:rsid w:val="003F5246"/>
    <w:rsid w:val="0041337B"/>
    <w:rsid w:val="00422E1F"/>
    <w:rsid w:val="00425F5E"/>
    <w:rsid w:val="004326B2"/>
    <w:rsid w:val="00436A6F"/>
    <w:rsid w:val="004417FF"/>
    <w:rsid w:val="00441E37"/>
    <w:rsid w:val="00442CB5"/>
    <w:rsid w:val="00446447"/>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B29AB"/>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676C2"/>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17AFC"/>
    <w:rsid w:val="00A31F7C"/>
    <w:rsid w:val="00A4060C"/>
    <w:rsid w:val="00A704DF"/>
    <w:rsid w:val="00A71325"/>
    <w:rsid w:val="00A75BF3"/>
    <w:rsid w:val="00AA72D3"/>
    <w:rsid w:val="00AC55BD"/>
    <w:rsid w:val="00AD0DA0"/>
    <w:rsid w:val="00AD5C43"/>
    <w:rsid w:val="00AF0F31"/>
    <w:rsid w:val="00B0626A"/>
    <w:rsid w:val="00B13050"/>
    <w:rsid w:val="00B356AA"/>
    <w:rsid w:val="00B377A5"/>
    <w:rsid w:val="00B44CA8"/>
    <w:rsid w:val="00B573A4"/>
    <w:rsid w:val="00B65888"/>
    <w:rsid w:val="00B710E6"/>
    <w:rsid w:val="00B80C6F"/>
    <w:rsid w:val="00B9068C"/>
    <w:rsid w:val="00B92895"/>
    <w:rsid w:val="00BB4156"/>
    <w:rsid w:val="00BC62CD"/>
    <w:rsid w:val="00BE4745"/>
    <w:rsid w:val="00BF1544"/>
    <w:rsid w:val="00BF269D"/>
    <w:rsid w:val="00BF29FE"/>
    <w:rsid w:val="00C1547D"/>
    <w:rsid w:val="00C21DCD"/>
    <w:rsid w:val="00C3222B"/>
    <w:rsid w:val="00C37319"/>
    <w:rsid w:val="00C446AD"/>
    <w:rsid w:val="00C473AA"/>
    <w:rsid w:val="00C5228B"/>
    <w:rsid w:val="00C530C0"/>
    <w:rsid w:val="00C563E3"/>
    <w:rsid w:val="00C607B3"/>
    <w:rsid w:val="00C62171"/>
    <w:rsid w:val="00C6748B"/>
    <w:rsid w:val="00C700C2"/>
    <w:rsid w:val="00CA5766"/>
    <w:rsid w:val="00CB314A"/>
    <w:rsid w:val="00CC1073"/>
    <w:rsid w:val="00CC725D"/>
    <w:rsid w:val="00CD760F"/>
    <w:rsid w:val="00D07B0A"/>
    <w:rsid w:val="00D113F9"/>
    <w:rsid w:val="00D30181"/>
    <w:rsid w:val="00D34EE1"/>
    <w:rsid w:val="00D444DE"/>
    <w:rsid w:val="00D55DE8"/>
    <w:rsid w:val="00D66841"/>
    <w:rsid w:val="00D66EFB"/>
    <w:rsid w:val="00D87D69"/>
    <w:rsid w:val="00D91D55"/>
    <w:rsid w:val="00D91E13"/>
    <w:rsid w:val="00D953B7"/>
    <w:rsid w:val="00D9566D"/>
    <w:rsid w:val="00DB0386"/>
    <w:rsid w:val="00DB083A"/>
    <w:rsid w:val="00DC1198"/>
    <w:rsid w:val="00DC1E56"/>
    <w:rsid w:val="00DD0713"/>
    <w:rsid w:val="00DE3048"/>
    <w:rsid w:val="00DE4CE4"/>
    <w:rsid w:val="00DE6A14"/>
    <w:rsid w:val="00E02830"/>
    <w:rsid w:val="00E0347E"/>
    <w:rsid w:val="00E20513"/>
    <w:rsid w:val="00E51056"/>
    <w:rsid w:val="00E56E47"/>
    <w:rsid w:val="00E618DC"/>
    <w:rsid w:val="00E745B5"/>
    <w:rsid w:val="00EB5ED7"/>
    <w:rsid w:val="00EB64E3"/>
    <w:rsid w:val="00EB6EAE"/>
    <w:rsid w:val="00EB7257"/>
    <w:rsid w:val="00EC0FA0"/>
    <w:rsid w:val="00EC47D3"/>
    <w:rsid w:val="00EC6313"/>
    <w:rsid w:val="00ED1074"/>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5D7C717"/>
  <w15:docId w15:val="{F80240D0-C420-4D96-B05D-30CC2AB5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styleId="Kommentarzeichen">
    <w:name w:val="annotation reference"/>
    <w:basedOn w:val="Absatz-Standardschriftart"/>
    <w:semiHidden/>
    <w:unhideWhenUsed/>
    <w:rsid w:val="00E618DC"/>
    <w:rPr>
      <w:sz w:val="16"/>
      <w:szCs w:val="16"/>
    </w:rPr>
  </w:style>
  <w:style w:type="paragraph" w:styleId="Kommentartext">
    <w:name w:val="annotation text"/>
    <w:basedOn w:val="Standard"/>
    <w:link w:val="KommentartextZchn"/>
    <w:semiHidden/>
    <w:unhideWhenUsed/>
    <w:rsid w:val="00E618DC"/>
    <w:pPr>
      <w:spacing w:line="240" w:lineRule="auto"/>
    </w:pPr>
    <w:rPr>
      <w:sz w:val="20"/>
      <w:szCs w:val="20"/>
    </w:rPr>
  </w:style>
  <w:style w:type="character" w:customStyle="1" w:styleId="KommentartextZchn">
    <w:name w:val="Kommentartext Zchn"/>
    <w:basedOn w:val="Absatz-Standardschriftart"/>
    <w:link w:val="Kommentartext"/>
    <w:semiHidden/>
    <w:rsid w:val="00E618DC"/>
    <w:rPr>
      <w:rFonts w:ascii="Arial" w:hAnsi="Arial"/>
    </w:rPr>
  </w:style>
  <w:style w:type="paragraph" w:styleId="Kommentarthema">
    <w:name w:val="annotation subject"/>
    <w:basedOn w:val="Kommentartext"/>
    <w:next w:val="Kommentartext"/>
    <w:link w:val="KommentarthemaZchn"/>
    <w:semiHidden/>
    <w:unhideWhenUsed/>
    <w:rsid w:val="00E618DC"/>
    <w:rPr>
      <w:b/>
      <w:bCs/>
    </w:rPr>
  </w:style>
  <w:style w:type="character" w:customStyle="1" w:styleId="KommentarthemaZchn">
    <w:name w:val="Kommentarthema Zchn"/>
    <w:basedOn w:val="KommentartextZchn"/>
    <w:link w:val="Kommentarthema"/>
    <w:semiHidden/>
    <w:rsid w:val="00E618DC"/>
    <w:rPr>
      <w:rFonts w:ascii="Arial" w:hAnsi="Arial"/>
      <w:b/>
      <w:bCs/>
    </w:rPr>
  </w:style>
  <w:style w:type="paragraph" w:styleId="berarbeitung">
    <w:name w:val="Revision"/>
    <w:hidden/>
    <w:uiPriority w:val="99"/>
    <w:semiHidden/>
    <w:rsid w:val="00E618DC"/>
    <w:rPr>
      <w:rFonts w:ascii="Arial" w:hAnsi="Arial"/>
      <w:sz w:val="22"/>
      <w:szCs w:val="24"/>
    </w:rPr>
  </w:style>
  <w:style w:type="character" w:styleId="Fett">
    <w:name w:val="Strong"/>
    <w:basedOn w:val="Absatz-Standardschriftart"/>
    <w:uiPriority w:val="22"/>
    <w:qFormat/>
    <w:rsid w:val="00446447"/>
    <w:rPr>
      <w:b/>
      <w:bCs/>
    </w:rPr>
  </w:style>
  <w:style w:type="paragraph" w:customStyle="1" w:styleId="paragraph">
    <w:name w:val="paragraph"/>
    <w:basedOn w:val="Standard"/>
    <w:rsid w:val="00446447"/>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33013">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gvs-upsa.ch"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1</Pages>
  <Words>675</Words>
  <Characters>3847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Anina Zimmerli</cp:lastModifiedBy>
  <cp:revision>3</cp:revision>
  <cp:lastPrinted>2020-01-31T07:30:00Z</cp:lastPrinted>
  <dcterms:created xsi:type="dcterms:W3CDTF">2020-04-24T17:02:00Z</dcterms:created>
  <dcterms:modified xsi:type="dcterms:W3CDTF">2020-04-24T17:08:00Z</dcterms:modified>
</cp:coreProperties>
</file>