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8241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031D13B" w14:textId="77777777" w:rsidR="00344164" w:rsidRDefault="00344164" w:rsidP="00344164">
      <w:pPr>
        <w:spacing w:line="240" w:lineRule="auto"/>
      </w:pPr>
    </w:p>
    <w:p w14:paraId="32348134" w14:textId="77777777" w:rsidR="00442CB5" w:rsidRDefault="00442CB5" w:rsidP="00344164">
      <w:pPr>
        <w:spacing w:line="240" w:lineRule="auto"/>
      </w:pPr>
    </w:p>
    <w:p w14:paraId="234D6748" w14:textId="77777777" w:rsidR="00442CB5" w:rsidRDefault="005E772D" w:rsidP="00442CB5">
      <w:pPr>
        <w:spacing w:line="240" w:lineRule="auto"/>
        <w:rPr>
          <w:b/>
        </w:rPr>
      </w:pPr>
      <w:r>
        <w:rPr>
          <w:b/>
        </w:rPr>
        <w:t>Neue Bildungsverordnung</w:t>
      </w:r>
    </w:p>
    <w:p w14:paraId="6B800241" w14:textId="77777777" w:rsidR="00442CB5" w:rsidRDefault="00442CB5" w:rsidP="00442CB5">
      <w:pPr>
        <w:spacing w:line="240" w:lineRule="auto"/>
        <w:rPr>
          <w:b/>
        </w:rPr>
      </w:pPr>
    </w:p>
    <w:p w14:paraId="28E3744C" w14:textId="77777777" w:rsidR="00344164" w:rsidRPr="00344164" w:rsidRDefault="005E772D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Autogewerbe schafft Schulfächer ab</w:t>
      </w:r>
    </w:p>
    <w:p w14:paraId="1AE47C1D" w14:textId="77777777" w:rsidR="00344164" w:rsidRDefault="00344164" w:rsidP="00344164">
      <w:pPr>
        <w:spacing w:line="240" w:lineRule="auto"/>
        <w:rPr>
          <w:b/>
        </w:rPr>
      </w:pPr>
      <w:bookmarkStart w:id="1" w:name="_GoBack"/>
      <w:bookmarkEnd w:id="1"/>
    </w:p>
    <w:p w14:paraId="4A7A2127" w14:textId="32789CCA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1222C5">
        <w:rPr>
          <w:b/>
          <w:i/>
          <w:sz w:val="19"/>
          <w:szCs w:val="19"/>
        </w:rPr>
        <w:t>8</w:t>
      </w:r>
      <w:r w:rsidR="005E772D">
        <w:rPr>
          <w:b/>
          <w:i/>
          <w:sz w:val="19"/>
          <w:szCs w:val="19"/>
        </w:rPr>
        <w:t>. Januar</w:t>
      </w:r>
      <w:r w:rsidRPr="00F238A0">
        <w:rPr>
          <w:b/>
          <w:i/>
          <w:sz w:val="19"/>
          <w:szCs w:val="19"/>
        </w:rPr>
        <w:t xml:space="preserve"> 201</w:t>
      </w:r>
      <w:r w:rsidR="005E772D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5E772D">
        <w:rPr>
          <w:b/>
          <w:sz w:val="19"/>
          <w:szCs w:val="19"/>
        </w:rPr>
        <w:t>Seit Anfang Jahr gilt für die technischen Grundbildungen im Autogewerbe eine neue Bildungsverordnung. Statt in Schulfächern werden die angehenden Automobil</w:t>
      </w:r>
      <w:r w:rsidR="00EE69F7">
        <w:rPr>
          <w:b/>
          <w:sz w:val="19"/>
          <w:szCs w:val="19"/>
        </w:rPr>
        <w:t>-Mechatroniker, -Fachleute und -</w:t>
      </w:r>
      <w:r w:rsidR="005E772D">
        <w:rPr>
          <w:b/>
          <w:sz w:val="19"/>
          <w:szCs w:val="19"/>
        </w:rPr>
        <w:t xml:space="preserve">Assistenten neu in </w:t>
      </w:r>
      <w:r w:rsidR="00EE69F7">
        <w:rPr>
          <w:b/>
          <w:sz w:val="19"/>
          <w:szCs w:val="19"/>
        </w:rPr>
        <w:t>Handlungskompetenzen unterrichtet</w:t>
      </w:r>
      <w:r w:rsidR="005E772D">
        <w:rPr>
          <w:b/>
          <w:sz w:val="19"/>
          <w:szCs w:val="19"/>
        </w:rPr>
        <w:t>.</w:t>
      </w:r>
    </w:p>
    <w:p w14:paraId="4A56ACFC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7A3714E3" w14:textId="1189FF79" w:rsidR="00344164" w:rsidRDefault="005E772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Die Automobilbranche entwickelt sich rasant. Damit die nachweislich hohe Qualität der technischen Grundbildungen im Autogewerbe mit dieser Dynamik Sch</w:t>
      </w:r>
      <w:r w:rsidR="00EE69F7">
        <w:rPr>
          <w:sz w:val="19"/>
          <w:szCs w:val="19"/>
        </w:rPr>
        <w:t xml:space="preserve">ritt </w:t>
      </w:r>
      <w:r w:rsidR="00B82773">
        <w:rPr>
          <w:sz w:val="19"/>
          <w:szCs w:val="19"/>
        </w:rPr>
        <w:t>hält</w:t>
      </w:r>
      <w:r w:rsidR="00EE69F7">
        <w:rPr>
          <w:sz w:val="19"/>
          <w:szCs w:val="19"/>
        </w:rPr>
        <w:t>, werden die Le</w:t>
      </w:r>
      <w:r>
        <w:rPr>
          <w:sz w:val="19"/>
          <w:szCs w:val="19"/>
        </w:rPr>
        <w:t>r</w:t>
      </w:r>
      <w:r w:rsidR="00EE69F7">
        <w:rPr>
          <w:sz w:val="19"/>
          <w:szCs w:val="19"/>
        </w:rPr>
        <w:t>n</w:t>
      </w:r>
      <w:r>
        <w:rPr>
          <w:sz w:val="19"/>
          <w:szCs w:val="19"/>
        </w:rPr>
        <w:t>inhalte regelmässig überprüft.</w:t>
      </w:r>
      <w:r w:rsidR="00204655">
        <w:rPr>
          <w:sz w:val="19"/>
          <w:szCs w:val="19"/>
        </w:rPr>
        <w:t xml:space="preserve"> Per 1. Januar </w:t>
      </w:r>
      <w:r w:rsidR="00B82773">
        <w:rPr>
          <w:sz w:val="19"/>
          <w:szCs w:val="19"/>
        </w:rPr>
        <w:t xml:space="preserve">2018 </w:t>
      </w:r>
      <w:r w:rsidR="00204655">
        <w:rPr>
          <w:sz w:val="19"/>
          <w:szCs w:val="19"/>
        </w:rPr>
        <w:t>ist die revidierte Bildung</w:t>
      </w:r>
      <w:r w:rsidR="00EE69F7">
        <w:rPr>
          <w:sz w:val="19"/>
          <w:szCs w:val="19"/>
        </w:rPr>
        <w:t>sverordnung in Kraft getreten. S</w:t>
      </w:r>
      <w:r w:rsidR="00204655">
        <w:rPr>
          <w:sz w:val="19"/>
          <w:szCs w:val="19"/>
        </w:rPr>
        <w:t xml:space="preserve">ie wird zum Lehrbeginn im August wirksam sein und bringt </w:t>
      </w:r>
      <w:r w:rsidR="00B82773">
        <w:rPr>
          <w:sz w:val="19"/>
          <w:szCs w:val="19"/>
        </w:rPr>
        <w:t>Neuerung</w:t>
      </w:r>
      <w:r w:rsidR="00AB73C1">
        <w:rPr>
          <w:sz w:val="19"/>
          <w:szCs w:val="19"/>
        </w:rPr>
        <w:t>en</w:t>
      </w:r>
      <w:r w:rsidR="00B82773">
        <w:rPr>
          <w:sz w:val="19"/>
          <w:szCs w:val="19"/>
        </w:rPr>
        <w:t xml:space="preserve"> </w:t>
      </w:r>
      <w:r w:rsidR="00204655">
        <w:rPr>
          <w:sz w:val="19"/>
          <w:szCs w:val="19"/>
        </w:rPr>
        <w:t>sowohl für die</w:t>
      </w:r>
      <w:r w:rsidR="00BD1D10">
        <w:rPr>
          <w:sz w:val="19"/>
          <w:szCs w:val="19"/>
        </w:rPr>
        <w:t xml:space="preserve"> über 2500 neuen</w:t>
      </w:r>
      <w:r w:rsidR="00204655">
        <w:rPr>
          <w:sz w:val="19"/>
          <w:szCs w:val="19"/>
        </w:rPr>
        <w:t xml:space="preserve"> Lernenden als auch für die Ausbildungsbetriebe.</w:t>
      </w:r>
      <w:r w:rsidR="00C614AC">
        <w:rPr>
          <w:sz w:val="19"/>
          <w:szCs w:val="19"/>
        </w:rPr>
        <w:t xml:space="preserve"> Die Verordnung wurde vom Auto Gewerbe Verband Schweiz (AGVS) in Zusammenarbeit mit den Kantonen und dem Staatssekretariat für Bildung, Forschung und Innovation (SBFI) entwickelt.</w:t>
      </w:r>
    </w:p>
    <w:p w14:paraId="2E294466" w14:textId="77777777" w:rsidR="00204655" w:rsidRDefault="00204655" w:rsidP="00344164">
      <w:pPr>
        <w:spacing w:line="240" w:lineRule="auto"/>
        <w:rPr>
          <w:sz w:val="19"/>
          <w:szCs w:val="19"/>
        </w:rPr>
      </w:pPr>
    </w:p>
    <w:p w14:paraId="0031C152" w14:textId="77777777" w:rsidR="00204655" w:rsidRDefault="0020465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Bislang orientierte sich der Unterricht an den Berufsfachschulen an Fächern </w:t>
      </w:r>
      <w:r w:rsidR="00B82773">
        <w:rPr>
          <w:sz w:val="19"/>
          <w:szCs w:val="19"/>
        </w:rPr>
        <w:t xml:space="preserve">wie </w:t>
      </w:r>
      <w:r>
        <w:rPr>
          <w:sz w:val="19"/>
          <w:szCs w:val="19"/>
        </w:rPr>
        <w:t>El</w:t>
      </w:r>
      <w:r w:rsidR="00A3174C">
        <w:rPr>
          <w:sz w:val="19"/>
          <w:szCs w:val="19"/>
        </w:rPr>
        <w:t xml:space="preserve">ektrik, Elektronik, Physik, </w:t>
      </w:r>
      <w:r>
        <w:rPr>
          <w:sz w:val="19"/>
          <w:szCs w:val="19"/>
        </w:rPr>
        <w:t>Fahrwerk</w:t>
      </w:r>
      <w:r w:rsidR="00A3174C">
        <w:rPr>
          <w:sz w:val="19"/>
          <w:szCs w:val="19"/>
        </w:rPr>
        <w:t xml:space="preserve">, </w:t>
      </w:r>
      <w:r>
        <w:rPr>
          <w:sz w:val="19"/>
          <w:szCs w:val="19"/>
        </w:rPr>
        <w:t>Motor</w:t>
      </w:r>
      <w:r w:rsidR="00A3174C">
        <w:rPr>
          <w:sz w:val="19"/>
          <w:szCs w:val="19"/>
        </w:rPr>
        <w:t xml:space="preserve"> und </w:t>
      </w:r>
      <w:r>
        <w:rPr>
          <w:sz w:val="19"/>
          <w:szCs w:val="19"/>
        </w:rPr>
        <w:t xml:space="preserve">Kraftübertragung. Diese Schulfächer werden </w:t>
      </w:r>
      <w:r w:rsidR="00EE69F7">
        <w:rPr>
          <w:sz w:val="19"/>
          <w:szCs w:val="19"/>
        </w:rPr>
        <w:t xml:space="preserve">von </w:t>
      </w:r>
      <w:r>
        <w:rPr>
          <w:sz w:val="19"/>
          <w:szCs w:val="19"/>
        </w:rPr>
        <w:t>Handlungskompetenzen abgelöst. So umfasst beispielsweise die vierjährige berufliche Grundbildung zum Automobil-Mechatroniker neu die Handlungskompetenzbereiche:</w:t>
      </w:r>
    </w:p>
    <w:p w14:paraId="0FD2061D" w14:textId="77777777" w:rsidR="00204655" w:rsidRDefault="00204655" w:rsidP="00204655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204655">
        <w:rPr>
          <w:sz w:val="19"/>
          <w:szCs w:val="19"/>
        </w:rPr>
        <w:t>Prüfen und</w:t>
      </w:r>
      <w:r>
        <w:rPr>
          <w:sz w:val="19"/>
          <w:szCs w:val="19"/>
        </w:rPr>
        <w:t xml:space="preserve"> Warten von Fahrzeugen</w:t>
      </w:r>
    </w:p>
    <w:p w14:paraId="0741372B" w14:textId="77777777" w:rsidR="00204655" w:rsidRDefault="00204655" w:rsidP="00204655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Austauschen von Verschleissteilen</w:t>
      </w:r>
    </w:p>
    <w:p w14:paraId="6BEE2A0B" w14:textId="77777777" w:rsidR="00204655" w:rsidRDefault="00204655" w:rsidP="00204655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Unterstützen von betrieblichen Abläufen</w:t>
      </w:r>
    </w:p>
    <w:p w14:paraId="2ACFC796" w14:textId="77777777" w:rsidR="00204655" w:rsidRDefault="00204655" w:rsidP="00204655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Überprüfen und Reparieren von Systemen</w:t>
      </w:r>
    </w:p>
    <w:p w14:paraId="00289E96" w14:textId="77777777" w:rsidR="00204655" w:rsidRDefault="00204655" w:rsidP="00204655">
      <w:pPr>
        <w:pStyle w:val="Listenabsatz"/>
        <w:numPr>
          <w:ilvl w:val="0"/>
          <w:numId w:val="1"/>
        </w:num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Diagnostizieren mechatronischer Systeme</w:t>
      </w:r>
    </w:p>
    <w:p w14:paraId="315892D8" w14:textId="77777777" w:rsidR="00204655" w:rsidRDefault="00204655" w:rsidP="00204655">
      <w:pPr>
        <w:spacing w:line="240" w:lineRule="auto"/>
        <w:rPr>
          <w:sz w:val="19"/>
          <w:szCs w:val="19"/>
        </w:rPr>
      </w:pPr>
    </w:p>
    <w:p w14:paraId="2E0644B5" w14:textId="09808225" w:rsidR="009512E1" w:rsidRDefault="00035E9D" w:rsidP="00204655">
      <w:pPr>
        <w:spacing w:line="240" w:lineRule="auto"/>
        <w:rPr>
          <w:sz w:val="19"/>
          <w:szCs w:val="19"/>
        </w:rPr>
      </w:pPr>
      <w:r w:rsidRPr="00504945">
        <w:rPr>
          <w:sz w:val="19"/>
          <w:szCs w:val="19"/>
        </w:rPr>
        <w:t>Beim Automobil-Mechatroniker wird d</w:t>
      </w:r>
      <w:r w:rsidR="009512E1" w:rsidRPr="00504945">
        <w:rPr>
          <w:sz w:val="19"/>
          <w:szCs w:val="19"/>
        </w:rPr>
        <w:t>em Trend zu</w:t>
      </w:r>
      <w:r w:rsidRPr="00504945">
        <w:rPr>
          <w:sz w:val="19"/>
          <w:szCs w:val="19"/>
        </w:rPr>
        <w:t>m teilautonomen Fahren</w:t>
      </w:r>
      <w:r w:rsidR="009512E1" w:rsidRPr="00504945">
        <w:rPr>
          <w:sz w:val="19"/>
          <w:szCs w:val="19"/>
        </w:rPr>
        <w:t xml:space="preserve"> mit den Handlungskompetenzen </w:t>
      </w:r>
      <w:r w:rsidR="00DB46FF" w:rsidRPr="00504945">
        <w:rPr>
          <w:sz w:val="19"/>
          <w:szCs w:val="19"/>
        </w:rPr>
        <w:t>«</w:t>
      </w:r>
      <w:r w:rsidR="009512E1" w:rsidRPr="00504945">
        <w:rPr>
          <w:sz w:val="19"/>
          <w:szCs w:val="19"/>
        </w:rPr>
        <w:t xml:space="preserve">Fahrerassistenzsysteme </w:t>
      </w:r>
      <w:r w:rsidRPr="00504945">
        <w:rPr>
          <w:sz w:val="19"/>
          <w:szCs w:val="19"/>
        </w:rPr>
        <w:t>diagnostizieren</w:t>
      </w:r>
      <w:r w:rsidR="009512E1" w:rsidRPr="00504945">
        <w:rPr>
          <w:sz w:val="19"/>
          <w:szCs w:val="19"/>
        </w:rPr>
        <w:t xml:space="preserve"> </w:t>
      </w:r>
      <w:r w:rsidR="009512E1" w:rsidRPr="00504945">
        <w:rPr>
          <w:sz w:val="19"/>
          <w:szCs w:val="19"/>
        </w:rPr>
        <w:lastRenderedPageBreak/>
        <w:t>und reparieren</w:t>
      </w:r>
      <w:r w:rsidR="00DB46FF" w:rsidRPr="00504945">
        <w:rPr>
          <w:sz w:val="19"/>
          <w:szCs w:val="19"/>
        </w:rPr>
        <w:t>»</w:t>
      </w:r>
      <w:r w:rsidR="009512E1" w:rsidRPr="00504945">
        <w:rPr>
          <w:sz w:val="19"/>
          <w:szCs w:val="19"/>
        </w:rPr>
        <w:t xml:space="preserve"> Rechnung getragen</w:t>
      </w:r>
      <w:r w:rsidR="00F32924">
        <w:rPr>
          <w:sz w:val="19"/>
          <w:szCs w:val="19"/>
        </w:rPr>
        <w:t>. D</w:t>
      </w:r>
      <w:r w:rsidR="00DB46FF" w:rsidRPr="00504945">
        <w:rPr>
          <w:sz w:val="19"/>
          <w:szCs w:val="19"/>
        </w:rPr>
        <w:t>ie</w:t>
      </w:r>
      <w:r w:rsidRPr="00504945">
        <w:rPr>
          <w:sz w:val="19"/>
          <w:szCs w:val="19"/>
        </w:rPr>
        <w:t xml:space="preserve"> vielfältigen Energie</w:t>
      </w:r>
      <w:r w:rsidR="008D3ED2" w:rsidRPr="00504945">
        <w:rPr>
          <w:sz w:val="19"/>
          <w:szCs w:val="19"/>
        </w:rPr>
        <w:t>träger</w:t>
      </w:r>
      <w:r w:rsidRPr="00504945">
        <w:rPr>
          <w:sz w:val="19"/>
          <w:szCs w:val="19"/>
        </w:rPr>
        <w:t xml:space="preserve"> werden neu mit den Handlungskompetenzen </w:t>
      </w:r>
      <w:r w:rsidR="00DB46FF" w:rsidRPr="00504945">
        <w:rPr>
          <w:sz w:val="19"/>
          <w:szCs w:val="19"/>
        </w:rPr>
        <w:t>«</w:t>
      </w:r>
      <w:r w:rsidR="009512E1" w:rsidRPr="00504945">
        <w:rPr>
          <w:sz w:val="19"/>
          <w:szCs w:val="19"/>
        </w:rPr>
        <w:t xml:space="preserve">Elektro-, Hybrid- und </w:t>
      </w:r>
      <w:r w:rsidR="001222C5">
        <w:rPr>
          <w:sz w:val="19"/>
          <w:szCs w:val="19"/>
        </w:rPr>
        <w:t>a</w:t>
      </w:r>
      <w:r w:rsidR="009512E1" w:rsidRPr="00504945">
        <w:rPr>
          <w:sz w:val="19"/>
          <w:szCs w:val="19"/>
        </w:rPr>
        <w:t xml:space="preserve">lternative Antriebskonzepte diagnostizieren und </w:t>
      </w:r>
      <w:r w:rsidR="008D3ED2" w:rsidRPr="00504945">
        <w:rPr>
          <w:sz w:val="19"/>
          <w:szCs w:val="19"/>
        </w:rPr>
        <w:t>reparieren</w:t>
      </w:r>
      <w:r w:rsidR="00DB46FF" w:rsidRPr="00504945">
        <w:rPr>
          <w:sz w:val="19"/>
          <w:szCs w:val="19"/>
        </w:rPr>
        <w:t>»</w:t>
      </w:r>
      <w:r w:rsidR="008D3ED2" w:rsidRPr="00504945">
        <w:rPr>
          <w:sz w:val="19"/>
          <w:szCs w:val="19"/>
        </w:rPr>
        <w:t xml:space="preserve"> berücksichtigt</w:t>
      </w:r>
      <w:r w:rsidRPr="00504945">
        <w:rPr>
          <w:sz w:val="19"/>
          <w:szCs w:val="19"/>
        </w:rPr>
        <w:t>.</w:t>
      </w:r>
    </w:p>
    <w:p w14:paraId="4186AC9E" w14:textId="77777777" w:rsidR="00C614AC" w:rsidRDefault="00C614AC" w:rsidP="00204655">
      <w:pPr>
        <w:spacing w:line="240" w:lineRule="auto"/>
        <w:rPr>
          <w:sz w:val="19"/>
          <w:szCs w:val="19"/>
        </w:rPr>
      </w:pPr>
    </w:p>
    <w:p w14:paraId="66991392" w14:textId="77777777" w:rsidR="00C614AC" w:rsidRPr="00204655" w:rsidRDefault="00C614AC" w:rsidP="0020465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«Ein zentraler Punkt </w:t>
      </w:r>
      <w:r w:rsidR="00EE69F7">
        <w:rPr>
          <w:sz w:val="19"/>
          <w:szCs w:val="19"/>
        </w:rPr>
        <w:t xml:space="preserve">der revidierten Bildungsverordnung </w:t>
      </w:r>
      <w:r>
        <w:rPr>
          <w:sz w:val="19"/>
          <w:szCs w:val="19"/>
        </w:rPr>
        <w:t>ist auch die Einführung e</w:t>
      </w:r>
      <w:r w:rsidR="00F52463">
        <w:rPr>
          <w:sz w:val="19"/>
          <w:szCs w:val="19"/>
        </w:rPr>
        <w:t>ines elektronischen Lehrmittels in der Berufsfachschule</w:t>
      </w:r>
      <w:r w:rsidR="00A3174C">
        <w:rPr>
          <w:sz w:val="19"/>
          <w:szCs w:val="19"/>
        </w:rPr>
        <w:t xml:space="preserve"> und den überbetrieblichen Kursen</w:t>
      </w:r>
      <w:r w:rsidR="00F52463">
        <w:rPr>
          <w:sz w:val="19"/>
          <w:szCs w:val="19"/>
        </w:rPr>
        <w:t xml:space="preserve">», erklärt Olivier Maeder, Bildungsverantwortlicher beim Schweizer </w:t>
      </w:r>
      <w:proofErr w:type="spellStart"/>
      <w:r w:rsidR="00F52463">
        <w:rPr>
          <w:sz w:val="19"/>
          <w:szCs w:val="19"/>
        </w:rPr>
        <w:t>Garagistenverband</w:t>
      </w:r>
      <w:proofErr w:type="spellEnd"/>
      <w:r w:rsidR="00F52463">
        <w:rPr>
          <w:sz w:val="19"/>
          <w:szCs w:val="19"/>
        </w:rPr>
        <w:t>. Die Lernenden bringen ihr eigenes Notebook mit, auf das die entsprechende Software geladen wird. Die Di</w:t>
      </w:r>
      <w:r w:rsidR="00EE69F7">
        <w:rPr>
          <w:sz w:val="19"/>
          <w:szCs w:val="19"/>
        </w:rPr>
        <w:t>gitalisierung</w:t>
      </w:r>
      <w:r w:rsidR="008D3ED2">
        <w:rPr>
          <w:sz w:val="19"/>
          <w:szCs w:val="19"/>
        </w:rPr>
        <w:t xml:space="preserve"> </w:t>
      </w:r>
      <w:r w:rsidR="00EE69F7">
        <w:rPr>
          <w:sz w:val="19"/>
          <w:szCs w:val="19"/>
        </w:rPr>
        <w:t>hat</w:t>
      </w:r>
      <w:r w:rsidR="008D3ED2">
        <w:rPr>
          <w:sz w:val="19"/>
          <w:szCs w:val="19"/>
        </w:rPr>
        <w:t xml:space="preserve"> damit </w:t>
      </w:r>
      <w:r w:rsidR="008D3ED2" w:rsidRPr="00504945">
        <w:rPr>
          <w:sz w:val="19"/>
          <w:szCs w:val="19"/>
        </w:rPr>
        <w:t>nach der Werkstatt</w:t>
      </w:r>
      <w:r w:rsidR="00EE69F7">
        <w:rPr>
          <w:sz w:val="19"/>
          <w:szCs w:val="19"/>
        </w:rPr>
        <w:t xml:space="preserve"> auch die</w:t>
      </w:r>
      <w:r w:rsidR="00F52463">
        <w:rPr>
          <w:sz w:val="19"/>
          <w:szCs w:val="19"/>
        </w:rPr>
        <w:t xml:space="preserve"> Schulzimmer erreicht.</w:t>
      </w:r>
    </w:p>
    <w:p w14:paraId="37F53FFF" w14:textId="77777777" w:rsidR="00344164" w:rsidRDefault="00344164" w:rsidP="00344164">
      <w:pPr>
        <w:spacing w:line="240" w:lineRule="auto"/>
      </w:pPr>
    </w:p>
    <w:p w14:paraId="7E8A46BD" w14:textId="77777777" w:rsidR="003E0682" w:rsidRDefault="003E0682" w:rsidP="00344164">
      <w:pPr>
        <w:spacing w:line="240" w:lineRule="auto"/>
      </w:pPr>
    </w:p>
    <w:p w14:paraId="56A4E4F0" w14:textId="77777777" w:rsidR="005E772D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5E772D">
        <w:rPr>
          <w:sz w:val="18"/>
        </w:rPr>
        <w:t xml:space="preserve">erhalten Sie von </w:t>
      </w:r>
      <w:r w:rsidR="005E772D" w:rsidRPr="005E772D">
        <w:rPr>
          <w:sz w:val="18"/>
        </w:rPr>
        <w:t>Olivier Maeder</w:t>
      </w:r>
      <w:r w:rsidR="009D068D" w:rsidRPr="005E772D">
        <w:rPr>
          <w:sz w:val="18"/>
        </w:rPr>
        <w:t>, AGVS-</w:t>
      </w:r>
      <w:r w:rsidR="005E772D" w:rsidRPr="005E772D">
        <w:rPr>
          <w:sz w:val="18"/>
        </w:rPr>
        <w:t>Geschäftsleitung</w:t>
      </w:r>
      <w:r w:rsidR="009D068D" w:rsidRPr="005E772D">
        <w:rPr>
          <w:sz w:val="18"/>
        </w:rPr>
        <w:t>, Mobile 079 22</w:t>
      </w:r>
      <w:r w:rsidR="005E772D" w:rsidRPr="005E772D">
        <w:rPr>
          <w:sz w:val="18"/>
        </w:rPr>
        <w:t>7 07</w:t>
      </w:r>
      <w:r w:rsidR="009D068D" w:rsidRPr="005E772D">
        <w:rPr>
          <w:sz w:val="18"/>
        </w:rPr>
        <w:t xml:space="preserve"> </w:t>
      </w:r>
      <w:r w:rsidR="005E772D" w:rsidRPr="005E772D">
        <w:rPr>
          <w:sz w:val="18"/>
        </w:rPr>
        <w:t>26</w:t>
      </w:r>
      <w:r w:rsidRPr="005E772D">
        <w:rPr>
          <w:sz w:val="18"/>
        </w:rPr>
        <w:t xml:space="preserve">, E-Mail </w:t>
      </w:r>
      <w:hyperlink r:id="rId7" w:history="1">
        <w:r w:rsidR="005E772D" w:rsidRPr="005E772D">
          <w:rPr>
            <w:rStyle w:val="Hyperlink"/>
          </w:rPr>
          <w:t>olivier.maeder</w:t>
        </w:r>
        <w:r w:rsidR="005E772D" w:rsidRPr="005E772D">
          <w:rPr>
            <w:rStyle w:val="Hyperlink"/>
            <w:sz w:val="18"/>
          </w:rPr>
          <w:t>@agvs-upsa.ch</w:t>
        </w:r>
      </w:hyperlink>
      <w:r w:rsidR="009D068D" w:rsidRPr="005E772D">
        <w:rPr>
          <w:sz w:val="18"/>
        </w:rPr>
        <w:t xml:space="preserve">. </w:t>
      </w:r>
      <w:r w:rsidR="009D068D" w:rsidRPr="005E772D">
        <w:rPr>
          <w:b/>
          <w:sz w:val="18"/>
        </w:rPr>
        <w:t>Koordination:</w:t>
      </w:r>
      <w:r w:rsidR="009D068D" w:rsidRPr="005E772D">
        <w:rPr>
          <w:sz w:val="18"/>
        </w:rPr>
        <w:t xml:space="preserve"> Monique Baldinger, Mobile 079 673 10 48, E-Mail </w:t>
      </w:r>
      <w:hyperlink r:id="rId8" w:history="1">
        <w:r w:rsidR="005E772D" w:rsidRPr="000F0E71">
          <w:rPr>
            <w:rStyle w:val="Hyperlink"/>
            <w:sz w:val="18"/>
          </w:rPr>
          <w:t>monique.baldinger@agvs-upsa.ch</w:t>
        </w:r>
      </w:hyperlink>
      <w:r w:rsidR="00EE69F7">
        <w:rPr>
          <w:rStyle w:val="Hyperlink"/>
          <w:sz w:val="18"/>
        </w:rPr>
        <w:t>.</w:t>
      </w:r>
    </w:p>
    <w:p w14:paraId="0EEFBA16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14:paraId="1DC28AE0" w14:textId="77777777"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4B5685A5" w14:textId="77777777"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14:paraId="5151F5B7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504C411A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186A5133" w14:textId="77777777"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9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10"/>
      <w:footerReference w:type="first" r:id="rId11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C143" w14:textId="77777777" w:rsidR="00530C08" w:rsidRDefault="00530C08">
      <w:r>
        <w:separator/>
      </w:r>
    </w:p>
  </w:endnote>
  <w:endnote w:type="continuationSeparator" w:id="0">
    <w:p w14:paraId="24D61BA9" w14:textId="77777777" w:rsidR="00530C08" w:rsidRDefault="0053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8D3ED2" w14:paraId="7A821A93" w14:textId="77777777">
      <w:trPr>
        <w:trHeight w:val="160"/>
      </w:trPr>
      <w:tc>
        <w:tcPr>
          <w:tcW w:w="6067" w:type="dxa"/>
          <w:vAlign w:val="bottom"/>
        </w:tcPr>
        <w:p w14:paraId="44E32486" w14:textId="77777777" w:rsidR="008D3ED2" w:rsidRDefault="008D3ED2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0494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0494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8FCEFA3" w14:textId="77777777" w:rsidR="008D3ED2" w:rsidRDefault="008D3ED2">
          <w:pPr>
            <w:pStyle w:val="Speicherpfad6pt"/>
            <w:rPr>
              <w:lang w:val="en-GB"/>
            </w:rPr>
          </w:pPr>
        </w:p>
      </w:tc>
    </w:tr>
  </w:tbl>
  <w:p w14:paraId="6C427BDA" w14:textId="77777777" w:rsidR="008D3ED2" w:rsidRDefault="008D3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BF3E" w14:textId="77777777" w:rsidR="008D3ED2" w:rsidRDefault="008D3ED2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2E1B774C" wp14:editId="6EBC59E0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4AD0DA37" wp14:editId="495042E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66379" w14:textId="77777777" w:rsidR="008D3ED2" w:rsidRDefault="008D3ED2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7245ADC" wp14:editId="38BE7ED1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C641" w14:textId="77777777" w:rsidR="00530C08" w:rsidRDefault="00530C08">
      <w:r>
        <w:separator/>
      </w:r>
    </w:p>
  </w:footnote>
  <w:footnote w:type="continuationSeparator" w:id="0">
    <w:p w14:paraId="094E4FD3" w14:textId="77777777" w:rsidR="00530C08" w:rsidRDefault="0053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2C65"/>
    <w:multiLevelType w:val="hybridMultilevel"/>
    <w:tmpl w:val="AEEE5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F"/>
    <w:rsid w:val="000007C8"/>
    <w:rsid w:val="00002A9F"/>
    <w:rsid w:val="00010E0F"/>
    <w:rsid w:val="00015560"/>
    <w:rsid w:val="00022816"/>
    <w:rsid w:val="000355F0"/>
    <w:rsid w:val="00035E9D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22C5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E6625"/>
    <w:rsid w:val="00202BA3"/>
    <w:rsid w:val="00204655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E0682"/>
    <w:rsid w:val="003F5246"/>
    <w:rsid w:val="0041337B"/>
    <w:rsid w:val="0042022A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945"/>
    <w:rsid w:val="00504EBA"/>
    <w:rsid w:val="00511F28"/>
    <w:rsid w:val="00520041"/>
    <w:rsid w:val="00520686"/>
    <w:rsid w:val="00530B13"/>
    <w:rsid w:val="00530C08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E772D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A5C87"/>
    <w:rsid w:val="008B62E3"/>
    <w:rsid w:val="008C0AA4"/>
    <w:rsid w:val="008C28EB"/>
    <w:rsid w:val="008C6E4E"/>
    <w:rsid w:val="008C7650"/>
    <w:rsid w:val="008D3ED2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12E1"/>
    <w:rsid w:val="0096703A"/>
    <w:rsid w:val="00970B6F"/>
    <w:rsid w:val="009802AA"/>
    <w:rsid w:val="009D068D"/>
    <w:rsid w:val="009E4C91"/>
    <w:rsid w:val="009F50AC"/>
    <w:rsid w:val="009F6DC7"/>
    <w:rsid w:val="00A1363C"/>
    <w:rsid w:val="00A17AFC"/>
    <w:rsid w:val="00A3174C"/>
    <w:rsid w:val="00A31F7C"/>
    <w:rsid w:val="00A358D1"/>
    <w:rsid w:val="00A75BF3"/>
    <w:rsid w:val="00AA72D3"/>
    <w:rsid w:val="00AB73C1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743E4"/>
    <w:rsid w:val="00B82773"/>
    <w:rsid w:val="00B9068C"/>
    <w:rsid w:val="00B92895"/>
    <w:rsid w:val="00BB4156"/>
    <w:rsid w:val="00BC62CD"/>
    <w:rsid w:val="00BD1D10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4AC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152A1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237F"/>
    <w:rsid w:val="00DB46FF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E69F7"/>
    <w:rsid w:val="00EF11B1"/>
    <w:rsid w:val="00EF247A"/>
    <w:rsid w:val="00F2607D"/>
    <w:rsid w:val="00F26D7B"/>
    <w:rsid w:val="00F32924"/>
    <w:rsid w:val="00F52463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74CAF6B"/>
  <w15:docId w15:val="{9D66707B-B328-4EFA-9404-8FEE1F3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4655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3E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3E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3ED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3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3ED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1</Pages>
  <Words>368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2</cp:revision>
  <cp:lastPrinted>2017-06-07T07:27:00Z</cp:lastPrinted>
  <dcterms:created xsi:type="dcterms:W3CDTF">2017-12-22T13:17:00Z</dcterms:created>
  <dcterms:modified xsi:type="dcterms:W3CDTF">2017-12-22T13:17:00Z</dcterms:modified>
</cp:coreProperties>
</file>