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F0B4E" w14:textId="77777777" w:rsidR="003C7268" w:rsidRDefault="003C7268" w:rsidP="00587DCA">
      <w:pPr>
        <w:pStyle w:val="Referenztitel"/>
        <w:tabs>
          <w:tab w:val="left" w:pos="4820"/>
          <w:tab w:val="left" w:pos="4962"/>
        </w:tabs>
      </w:pPr>
      <w:bookmarkStart w:id="0" w:name="_Toc363823580"/>
      <w:bookmarkEnd w:id="0"/>
      <w:r w:rsidRPr="003C7268">
        <w:t xml:space="preserve">Medienmitteilung </w:t>
      </w:r>
      <w:r w:rsidR="00A133FA">
        <w:t>Konjunkturausblick für das Schweizer Autogewerbe</w:t>
      </w:r>
    </w:p>
    <w:p w14:paraId="64416309" w14:textId="5E200E5F" w:rsidR="002C5650" w:rsidRDefault="00A133FA" w:rsidP="00587DCA">
      <w:pPr>
        <w:pStyle w:val="Titel"/>
        <w:spacing w:before="240" w:after="360"/>
      </w:pPr>
      <w:r w:rsidRPr="00A133FA">
        <w:t>Schweizer Autogewerbe 201</w:t>
      </w:r>
      <w:r w:rsidR="00F51FD2">
        <w:t>9</w:t>
      </w:r>
      <w:r w:rsidRPr="00A133FA">
        <w:t xml:space="preserve">: </w:t>
      </w:r>
      <w:r w:rsidR="00B452BC">
        <w:t>Rückgänge der Neuanmeldungen</w:t>
      </w:r>
      <w:r w:rsidR="00F7388C">
        <w:t>,</w:t>
      </w:r>
      <w:r w:rsidR="007E642A">
        <w:t xml:space="preserve"> </w:t>
      </w:r>
      <w:r w:rsidR="00B452BC">
        <w:t>steigende Werkstattumsätze</w:t>
      </w:r>
      <w:r w:rsidR="000306B1">
        <w:t xml:space="preserve"> </w:t>
      </w:r>
    </w:p>
    <w:p w14:paraId="3B8136D9" w14:textId="59E2A87C" w:rsidR="00D10F51" w:rsidRDefault="008B0755" w:rsidP="003C7268">
      <w:pPr>
        <w:pStyle w:val="Lead"/>
      </w:pPr>
      <w:r>
        <w:t>BAK Economics/AGVS</w:t>
      </w:r>
      <w:r w:rsidR="00A133FA" w:rsidRPr="00A133FA">
        <w:t xml:space="preserve">, </w:t>
      </w:r>
      <w:r w:rsidR="000D1858">
        <w:t>2</w:t>
      </w:r>
      <w:r w:rsidR="00F907F7">
        <w:t>5</w:t>
      </w:r>
      <w:bookmarkStart w:id="1" w:name="_GoBack"/>
      <w:bookmarkEnd w:id="1"/>
      <w:r w:rsidR="00A133FA" w:rsidRPr="00A133FA">
        <w:t xml:space="preserve">. </w:t>
      </w:r>
      <w:r w:rsidR="000D1858">
        <w:t>Oktober</w:t>
      </w:r>
      <w:r w:rsidR="000D1858" w:rsidRPr="00A133FA">
        <w:t xml:space="preserve"> </w:t>
      </w:r>
      <w:r w:rsidR="00A133FA" w:rsidRPr="00A133FA">
        <w:t>201</w:t>
      </w:r>
      <w:r w:rsidR="00F51FD2">
        <w:t>8</w:t>
      </w:r>
      <w:r w:rsidR="00A133FA" w:rsidRPr="00A133FA">
        <w:t xml:space="preserve"> </w:t>
      </w:r>
      <w:r>
        <w:t xml:space="preserve">(Basel/Bern) </w:t>
      </w:r>
      <w:r w:rsidR="00A133FA" w:rsidRPr="00A133FA">
        <w:t xml:space="preserve">– </w:t>
      </w:r>
      <w:r w:rsidR="006C17E7">
        <w:t>Für das Jahr 2019 rechnet BAK Economics</w:t>
      </w:r>
      <w:r w:rsidR="00F7388C">
        <w:t xml:space="preserve"> erneut</w:t>
      </w:r>
      <w:r w:rsidR="006C17E7">
        <w:t xml:space="preserve"> mit einem </w:t>
      </w:r>
      <w:r w:rsidR="00D10F51">
        <w:t>leicht</w:t>
      </w:r>
      <w:r w:rsidR="00993977">
        <w:t xml:space="preserve"> </w:t>
      </w:r>
      <w:r w:rsidR="006C17E7">
        <w:t xml:space="preserve">rückläufigen Neuwagenmarkt. </w:t>
      </w:r>
      <w:r w:rsidR="00240A79" w:rsidRPr="00F51FD2">
        <w:t xml:space="preserve">Nach dem Rekordhoch an Neuimmatrikulationen </w:t>
      </w:r>
      <w:r w:rsidR="00F7388C">
        <w:t xml:space="preserve">im Jahr </w:t>
      </w:r>
      <w:r w:rsidR="00240A79" w:rsidRPr="00F51FD2">
        <w:t>2015</w:t>
      </w:r>
      <w:r w:rsidR="00240A79">
        <w:t xml:space="preserve"> </w:t>
      </w:r>
      <w:r w:rsidR="00F51FD2" w:rsidRPr="00F51FD2">
        <w:t xml:space="preserve">wird sich das Neuwagengeschäft im kommenden Jahr weiter </w:t>
      </w:r>
      <w:r w:rsidR="00F7388C">
        <w:t>stabilisieren</w:t>
      </w:r>
      <w:r w:rsidR="00F7388C" w:rsidRPr="00F51FD2">
        <w:t xml:space="preserve"> </w:t>
      </w:r>
      <w:r w:rsidR="00F51FD2" w:rsidRPr="00F51FD2">
        <w:t>und bei rund 308 Tsd. Fahrzeugen einpendeln.</w:t>
      </w:r>
      <w:r w:rsidR="00240A79">
        <w:t xml:space="preserve"> </w:t>
      </w:r>
    </w:p>
    <w:p w14:paraId="6721EFDB" w14:textId="7BB38787" w:rsidR="003C7268" w:rsidRPr="00D10F51" w:rsidRDefault="003B4455" w:rsidP="00995997">
      <w:pPr>
        <w:pStyle w:val="Lauftext"/>
      </w:pPr>
      <w:r w:rsidRPr="00D10F51">
        <w:t xml:space="preserve">Demgegenüber </w:t>
      </w:r>
      <w:r w:rsidR="001C722E" w:rsidRPr="00D10F51">
        <w:t xml:space="preserve">können </w:t>
      </w:r>
      <w:r w:rsidR="00D10F51">
        <w:t xml:space="preserve">die Schweizer </w:t>
      </w:r>
      <w:r w:rsidR="001C722E" w:rsidRPr="00D10F51">
        <w:t xml:space="preserve">Garagisten wieder mit steigenden </w:t>
      </w:r>
      <w:r w:rsidR="00170208" w:rsidRPr="00D10F51">
        <w:t>Werkstattumsätzen</w:t>
      </w:r>
      <w:r w:rsidR="001C722E" w:rsidRPr="00D10F51">
        <w:t xml:space="preserve"> rechnen. </w:t>
      </w:r>
      <w:r w:rsidR="00170208" w:rsidRPr="00D10F51">
        <w:t xml:space="preserve">Die Umsatzentwicklung </w:t>
      </w:r>
      <w:r w:rsidR="00993977" w:rsidRPr="00D10F51">
        <w:t xml:space="preserve">war </w:t>
      </w:r>
      <w:r w:rsidR="001C722E" w:rsidRPr="00D10F51">
        <w:t>seit 2013 stark rückläufig</w:t>
      </w:r>
      <w:r w:rsidR="00170208" w:rsidRPr="00D10F51">
        <w:t xml:space="preserve"> und </w:t>
      </w:r>
      <w:r w:rsidR="00F7388C">
        <w:t>senkte</w:t>
      </w:r>
      <w:r w:rsidR="00F7388C" w:rsidRPr="00D10F51">
        <w:t xml:space="preserve"> </w:t>
      </w:r>
      <w:r w:rsidR="00170208" w:rsidRPr="00D10F51">
        <w:t xml:space="preserve">das Marktvolumen der Garagenbetriebe um 13 Prozent. Eine Erholung wird </w:t>
      </w:r>
      <w:r w:rsidR="00D10F51">
        <w:t xml:space="preserve">nach den Einschätzungen von BAK Economics </w:t>
      </w:r>
      <w:r w:rsidR="00170208" w:rsidRPr="00D10F51">
        <w:t xml:space="preserve">bereits im aktuellen Jahr </w:t>
      </w:r>
      <w:r w:rsidR="00993977" w:rsidRPr="00D10F51">
        <w:t xml:space="preserve">2018 </w:t>
      </w:r>
      <w:r w:rsidR="00170208" w:rsidRPr="00D10F51">
        <w:t>erwartet.</w:t>
      </w:r>
    </w:p>
    <w:p w14:paraId="1BFB9A46" w14:textId="5D861FDA" w:rsidR="003C7268" w:rsidRDefault="006C17E7" w:rsidP="003C7268">
      <w:pPr>
        <w:pStyle w:val="Lauftext"/>
      </w:pPr>
      <w:r>
        <w:t>Die seit September 2018 geltende Neuregelung der Abgasmesswerte (WLTP</w:t>
      </w:r>
      <w:r w:rsidR="00C43ED1">
        <w:t>-</w:t>
      </w:r>
      <w:r w:rsidR="00D10F51">
        <w:t>basiert</w:t>
      </w:r>
      <w:r w:rsidR="00C43ED1">
        <w:t xml:space="preserve">) </w:t>
      </w:r>
      <w:r w:rsidR="00993977">
        <w:t xml:space="preserve">hat deutliche Spuren im </w:t>
      </w:r>
      <w:r w:rsidR="00C43ED1">
        <w:t xml:space="preserve">Neuwagenmarkt </w:t>
      </w:r>
      <w:r w:rsidR="00993977">
        <w:t>hinterlassen</w:t>
      </w:r>
      <w:r w:rsidR="00C43ED1">
        <w:t xml:space="preserve">. </w:t>
      </w:r>
      <w:r w:rsidR="00F7388C">
        <w:t xml:space="preserve">Zwischen Anfang 2018 und Ende September wurden </w:t>
      </w:r>
      <w:r w:rsidR="004D1C19">
        <w:t>225 Tsd.</w:t>
      </w:r>
      <w:r w:rsidR="000306B1" w:rsidRPr="000306B1">
        <w:t xml:space="preserve"> Neuwagen </w:t>
      </w:r>
      <w:r w:rsidR="00F7388C">
        <w:t>neu immatrikuliert – das sind</w:t>
      </w:r>
      <w:r w:rsidR="000306B1" w:rsidRPr="000306B1">
        <w:t xml:space="preserve"> 2</w:t>
      </w:r>
      <w:r w:rsidR="00F7388C">
        <w:t>,</w:t>
      </w:r>
      <w:r w:rsidR="000306B1" w:rsidRPr="000306B1">
        <w:t xml:space="preserve">7 Prozent </w:t>
      </w:r>
      <w:r w:rsidR="00F7388C">
        <w:t>weniger im Vorjahresvergleich</w:t>
      </w:r>
      <w:r w:rsidR="000306B1" w:rsidRPr="000306B1">
        <w:t xml:space="preserve">. Der September hat zu rund 70 Prozent zu diesem Rückgang beigetragen. </w:t>
      </w:r>
      <w:r w:rsidR="000306B1">
        <w:t xml:space="preserve">Für das Gesamtjahr 2018 rechnet BAK mit einem Rückgang der Neuimmatrikulationen </w:t>
      </w:r>
      <w:r w:rsidR="00F7388C">
        <w:t xml:space="preserve">um </w:t>
      </w:r>
      <w:r w:rsidR="000306B1">
        <w:t>1</w:t>
      </w:r>
      <w:r w:rsidR="00F7388C">
        <w:t>,</w:t>
      </w:r>
      <w:r w:rsidR="000306B1">
        <w:t>3 Prozent auf knapp 310‘000 Personenwagen</w:t>
      </w:r>
      <w:r w:rsidR="00993977">
        <w:t xml:space="preserve"> – vorausgesetzt die Rückstände durch fehlende WLTP-Lizenzierungen können bis Ende Jahr grösstenteils kompensiert werden</w:t>
      </w:r>
      <w:r w:rsidR="000306B1">
        <w:t>. Falls die</w:t>
      </w:r>
      <w:r w:rsidR="00993977">
        <w:t>s nicht gelingen sollte</w:t>
      </w:r>
      <w:r w:rsidR="000306B1">
        <w:t xml:space="preserve">, liegt das Abwärtsrisiko </w:t>
      </w:r>
      <w:r w:rsidR="00035240">
        <w:t xml:space="preserve">gemäss der </w:t>
      </w:r>
      <w:r w:rsidR="000306B1">
        <w:t>Analysen von BAK Economics bei 6‘000 bis 10‘000 Neuwagen.</w:t>
      </w:r>
    </w:p>
    <w:p w14:paraId="1E5A309F" w14:textId="77777777" w:rsidR="003C7268" w:rsidRDefault="000306B1" w:rsidP="00083E72">
      <w:pPr>
        <w:pStyle w:val="Absatzberschrift"/>
      </w:pPr>
      <w:r>
        <w:t>Verzögerte Sättigungseffekte erreichen 2019 den Neuwagenmarkt</w:t>
      </w:r>
      <w:r w:rsidR="003C7268">
        <w:t xml:space="preserve"> </w:t>
      </w:r>
    </w:p>
    <w:p w14:paraId="0507F84A" w14:textId="04166361" w:rsidR="00A133FA" w:rsidRDefault="00C43ED1" w:rsidP="00A133FA">
      <w:pPr>
        <w:pStyle w:val="Lauftext"/>
      </w:pPr>
      <w:r>
        <w:t xml:space="preserve">Das Ausnahmewachstum der Schweizer Wirtschaft 2018 trägt dazu bei, dass der Rückgang an Neuimmatrikulationen im aktuellen Jahr moderat ausfallen und unter den Erwartungen bleiben wird. Aus diesem Grund rechnen die Konjunkturexperten von BAK Economics damit, dass </w:t>
      </w:r>
      <w:r w:rsidR="00510BC8">
        <w:t>auch im</w:t>
      </w:r>
      <w:r w:rsidRPr="000306B1">
        <w:t xml:space="preserve"> nächste</w:t>
      </w:r>
      <w:r w:rsidR="00D10F51">
        <w:t>n</w:t>
      </w:r>
      <w:r w:rsidRPr="000306B1">
        <w:t xml:space="preserve"> Jahr </w:t>
      </w:r>
      <w:r w:rsidR="00C6719D">
        <w:t>der Absatz von neuen Personenwagen zurückgeht</w:t>
      </w:r>
      <w:r>
        <w:t>. 2019</w:t>
      </w:r>
      <w:r w:rsidR="000306B1" w:rsidRPr="000306B1">
        <w:t xml:space="preserve"> wird sich </w:t>
      </w:r>
      <w:r>
        <w:t xml:space="preserve">zudem </w:t>
      </w:r>
      <w:r w:rsidR="000306B1" w:rsidRPr="000306B1">
        <w:t>das wirtschaftliche Umfeld deutlich abkühlen. Beim für den Neuwagenhandel relevanten Euro-Wechselkurs wird mit einer Entspannung gerechnet. Im aktuellen Jahr 2018 haben politische Unsicherheiten im Euroraum zwischenzeitlich für eine wiederkehrende Aufwertung des Frankens gesorgt. BAK geht allerding</w:t>
      </w:r>
      <w:r w:rsidR="00035240">
        <w:t>s</w:t>
      </w:r>
      <w:r w:rsidR="000306B1" w:rsidRPr="000306B1">
        <w:t xml:space="preserve"> davon aus, dass diese von temporärer Natur sind und 2019 wieder Wechselkursrelationen im Bereich von 1.18 EUR/CHF erreicht werden. Das Risiko für drastische Preisanpassungen im</w:t>
      </w:r>
      <w:r w:rsidR="004F3A76">
        <w:t xml:space="preserve"> Neuwagensegment wird somit</w:t>
      </w:r>
      <w:r w:rsidR="000306B1" w:rsidRPr="000306B1">
        <w:t xml:space="preserve"> als gering eingestuft. Für das Gesamtjahr 2019 </w:t>
      </w:r>
      <w:r w:rsidR="00561096">
        <w:t>prognostiziert</w:t>
      </w:r>
      <w:r w:rsidR="000306B1" w:rsidRPr="000306B1">
        <w:t xml:space="preserve"> BAK </w:t>
      </w:r>
      <w:r w:rsidR="00561096">
        <w:t>einen</w:t>
      </w:r>
      <w:r w:rsidR="000306B1" w:rsidRPr="000306B1">
        <w:t xml:space="preserve"> Rückgang der Neuimmatrikulationen um 0.6 Prozent auf 308‘000 Neuwagen.</w:t>
      </w:r>
      <w:r w:rsidR="00A133FA">
        <w:t xml:space="preserve"> </w:t>
      </w:r>
    </w:p>
    <w:p w14:paraId="1DCCEF06" w14:textId="77777777" w:rsidR="00C6719D" w:rsidRDefault="00C6719D" w:rsidP="00A133FA">
      <w:pPr>
        <w:pStyle w:val="Lauftext"/>
      </w:pPr>
      <w:r>
        <w:lastRenderedPageBreak/>
        <w:t>Die Diesel-Thematik und stark sinkende Preise im Neuwagensegment haben die Geschäftslage im Gebrauchtwagenmarkt deutlich eingetrübt. Die aktuellsten Zahlen deuten jedoch diesbezüglich auf eine allmähliche Entspannung</w:t>
      </w:r>
      <w:r w:rsidR="00D10F51">
        <w:t xml:space="preserve"> hin</w:t>
      </w:r>
      <w:r>
        <w:t>. Nach den Einschätzungen von BAK kann im nächsten Jahr wieder mit einem Plus im Gebrauchtwagenmarkt gerechnet werden.</w:t>
      </w:r>
    </w:p>
    <w:p w14:paraId="59FA7F3D" w14:textId="77777777" w:rsidR="00196A6E" w:rsidRDefault="004F3A76" w:rsidP="00196A6E">
      <w:pPr>
        <w:pStyle w:val="Absatzberschrift"/>
      </w:pPr>
      <w:r>
        <w:t>Erstmals wieder steigende Preise im Werkstattgeschäft</w:t>
      </w:r>
    </w:p>
    <w:p w14:paraId="79F01AA1" w14:textId="608164E3" w:rsidR="00A133FA" w:rsidRDefault="004F3A76" w:rsidP="00A133FA">
      <w:pPr>
        <w:pStyle w:val="Lauftext"/>
      </w:pPr>
      <w:r>
        <w:t xml:space="preserve">Die Umsatzentwicklung im Werkstattgeschäft </w:t>
      </w:r>
      <w:r w:rsidR="00AC49F9">
        <w:t>ist</w:t>
      </w:r>
      <w:r>
        <w:t xml:space="preserve"> seit 2013 rückläufig. Hauptgrund ist die Abgaswartungspflicht, </w:t>
      </w:r>
      <w:r w:rsidR="00D10F51">
        <w:t xml:space="preserve">die </w:t>
      </w:r>
      <w:r>
        <w:t>seit 2013 für alle Fahrzeuge</w:t>
      </w:r>
      <w:r w:rsidR="00D10F51">
        <w:t xml:space="preserve"> wegfällt</w:t>
      </w:r>
      <w:r>
        <w:t xml:space="preserve">, die mit einem On-Board-Diagnose-System (OBD-System) ausgerüstet sind. </w:t>
      </w:r>
      <w:r w:rsidR="007E642A">
        <w:t>Seit 2013 ging den hiesigen Garagisten dadurch insgesamt 13 Prozent des Umsatzvolumens verloren</w:t>
      </w:r>
      <w:r>
        <w:t>. Für das aktuelle Jahr rechnet BAK damit, dass der Abgaswartungs</w:t>
      </w:r>
      <w:r w:rsidR="00035240">
        <w:t>e</w:t>
      </w:r>
      <w:r>
        <w:t>ffekt erstmals schwächer ausfällt als der Umsatzzuwachs durch den höheren Fahrzeugbestand</w:t>
      </w:r>
      <w:r w:rsidR="00D10F51">
        <w:t>,</w:t>
      </w:r>
      <w:r>
        <w:t xml:space="preserve"> und prognostiziert ein Wachstum der Werkstattumsätze um 1.6 Prozent.</w:t>
      </w:r>
      <w:r w:rsidR="00C43ED1">
        <w:t xml:space="preserve"> Diese Trendwende wird sich auch im nächsten Jahr zeigen und für steigende Umsätze sorgen. </w:t>
      </w:r>
    </w:p>
    <w:p w14:paraId="0B3A79AB" w14:textId="77777777" w:rsidR="00B90B4C" w:rsidRPr="008B0755" w:rsidRDefault="00B90B4C" w:rsidP="00A133FA">
      <w:pPr>
        <w:pStyle w:val="Lauftext"/>
        <w:rPr>
          <w:rFonts w:ascii="Franklin Gothic Medium" w:hAnsi="Franklin Gothic Medium"/>
        </w:rPr>
      </w:pPr>
    </w:p>
    <w:p w14:paraId="5D5A4D3E" w14:textId="77777777" w:rsidR="00170DF5" w:rsidRDefault="00170DF5" w:rsidP="00A133FA">
      <w:pPr>
        <w:pStyle w:val="Lauftext"/>
        <w:rPr>
          <w:rFonts w:ascii="Franklin Gothic Medium" w:hAnsi="Franklin Gothic Medium"/>
        </w:rPr>
      </w:pPr>
      <w:r>
        <w:rPr>
          <w:rFonts w:ascii="Franklin Gothic Medium" w:hAnsi="Franklin Gothic Medium"/>
        </w:rPr>
        <w:br w:type="page"/>
      </w:r>
    </w:p>
    <w:p w14:paraId="6C521F3C" w14:textId="77777777" w:rsidR="00A133FA" w:rsidRPr="008B0755" w:rsidRDefault="00A133FA" w:rsidP="00A133FA">
      <w:pPr>
        <w:pStyle w:val="Lauftext"/>
        <w:rPr>
          <w:rFonts w:ascii="Franklin Gothic Medium" w:hAnsi="Franklin Gothic Medium"/>
        </w:rPr>
      </w:pPr>
      <w:r w:rsidRPr="008B0755">
        <w:rPr>
          <w:rFonts w:ascii="Franklin Gothic Medium" w:hAnsi="Franklin Gothic Medium"/>
        </w:rPr>
        <w:lastRenderedPageBreak/>
        <w:t>Der Auto Gewerbe Verband Schweiz (AGVS)</w:t>
      </w:r>
    </w:p>
    <w:p w14:paraId="2585273A" w14:textId="5F08329A" w:rsidR="00A133FA" w:rsidRPr="008B0755" w:rsidRDefault="00A133FA" w:rsidP="00A133FA">
      <w:pPr>
        <w:pStyle w:val="Lauftext"/>
        <w:rPr>
          <w:rFonts w:asciiTheme="minorHAnsi" w:hAnsiTheme="minorHAnsi"/>
        </w:rPr>
      </w:pPr>
      <w:r w:rsidRPr="008B0755">
        <w:rPr>
          <w:rFonts w:asciiTheme="minorHAnsi" w:hAnsiTheme="minorHAnsi"/>
        </w:rPr>
        <w:t xml:space="preserve">1927 gegründet, ist der AGVS heute der führende und verantwortungsbewusste Branchen- und Berufsverband der Schweizer Garagisten. Rund 4000 kleine, mittlere und grössere Unternehmen, Markenvertretungen sowie unabhängige Betriebe sind Mitglied beim AGVS. Die insgesamt 39 000 Mitarbeitenden in den AGVS-Betrieben – davon rund </w:t>
      </w:r>
      <w:r w:rsidR="00D10F51">
        <w:rPr>
          <w:rFonts w:asciiTheme="minorHAnsi" w:hAnsiTheme="minorHAnsi"/>
        </w:rPr>
        <w:t>90</w:t>
      </w:r>
      <w:r w:rsidR="00D10F51" w:rsidRPr="008B0755">
        <w:rPr>
          <w:rFonts w:asciiTheme="minorHAnsi" w:hAnsiTheme="minorHAnsi"/>
        </w:rPr>
        <w:t xml:space="preserve">00 </w:t>
      </w:r>
      <w:r w:rsidRPr="008B0755">
        <w:rPr>
          <w:rFonts w:asciiTheme="minorHAnsi" w:hAnsiTheme="minorHAnsi"/>
        </w:rPr>
        <w:t>in der Aus- und Weiterbildung stehende Nachwuchskräfte – verkaufen, warten und reparieren den grössten Teil des Schweizer Fuhrparks mit rund 6 Millionen Fahrzeugen.</w:t>
      </w:r>
    </w:p>
    <w:p w14:paraId="003E9B3D" w14:textId="77777777" w:rsidR="00A133FA" w:rsidRPr="008B0755" w:rsidRDefault="00A133FA" w:rsidP="00A133FA">
      <w:pPr>
        <w:pStyle w:val="Lauftext"/>
        <w:rPr>
          <w:rFonts w:ascii="Franklin Gothic Medium" w:hAnsi="Franklin Gothic Medium"/>
        </w:rPr>
      </w:pPr>
      <w:r w:rsidRPr="008B0755">
        <w:rPr>
          <w:rFonts w:ascii="Franklin Gothic Medium" w:hAnsi="Franklin Gothic Medium"/>
        </w:rPr>
        <w:t>BAK Economics AG</w:t>
      </w:r>
    </w:p>
    <w:p w14:paraId="7CD62B5A" w14:textId="77777777" w:rsidR="003C7268" w:rsidRPr="008B0755" w:rsidRDefault="00A133FA" w:rsidP="00A133FA">
      <w:pPr>
        <w:pStyle w:val="Lauftext"/>
        <w:rPr>
          <w:rFonts w:asciiTheme="minorHAnsi" w:hAnsiTheme="minorHAnsi"/>
          <w:sz w:val="24"/>
        </w:rPr>
      </w:pPr>
      <w:r w:rsidRPr="008B0755">
        <w:rPr>
          <w:rFonts w:asciiTheme="minorHAnsi" w:hAnsiTheme="minorHAnsi"/>
        </w:rPr>
        <w:t>Das unabhängige Schweizer Forschungsinstitut BAK Economics erstellt seit 1980 volkswirtschaftliche Analysen und bietet Beratungsdienstleistungen auf empirischer und quantitativer Ebene an. Ein zentraler Bestandteil ist die Analyse branchenspezifischer Einflüsse. Hier geht es um branchens</w:t>
      </w:r>
      <w:r w:rsidR="00B90B4C" w:rsidRPr="008B0755">
        <w:rPr>
          <w:rFonts w:asciiTheme="minorHAnsi" w:hAnsiTheme="minorHAnsi"/>
        </w:rPr>
        <w:t>pezifische Prognosen und Risiko</w:t>
      </w:r>
      <w:r w:rsidRPr="008B0755">
        <w:rPr>
          <w:rFonts w:asciiTheme="minorHAnsi" w:hAnsiTheme="minorHAnsi"/>
        </w:rPr>
        <w:t xml:space="preserve">analysen oder den Einfluss struktureller Zusammenhänge </w:t>
      </w:r>
      <w:r w:rsidR="00B90B4C" w:rsidRPr="008B0755">
        <w:rPr>
          <w:rFonts w:asciiTheme="minorHAnsi" w:hAnsiTheme="minorHAnsi"/>
        </w:rPr>
        <w:t>sowie</w:t>
      </w:r>
      <w:r w:rsidRPr="008B0755">
        <w:rPr>
          <w:rFonts w:asciiTheme="minorHAnsi" w:hAnsiTheme="minorHAnsi"/>
        </w:rPr>
        <w:t xml:space="preserve"> wirtschaf</w:t>
      </w:r>
      <w:r w:rsidR="00B90B4C" w:rsidRPr="008B0755">
        <w:rPr>
          <w:rFonts w:asciiTheme="minorHAnsi" w:hAnsiTheme="minorHAnsi"/>
        </w:rPr>
        <w:t>t</w:t>
      </w:r>
      <w:r w:rsidRPr="008B0755">
        <w:rPr>
          <w:rFonts w:asciiTheme="minorHAnsi" w:hAnsiTheme="minorHAnsi"/>
        </w:rPr>
        <w:t>spolitischer Rahmenbedingungen auf die Entwicklung von einzelnen Wirtschaftszweigen. Die breite Modell- und Analyseinfrastruktur dient auch als Ausgangspunkt für vertiefende Analysen von firmenspezifischen Fragestellungen und die Entwicklung von Lösungen für Unternehmen.</w:t>
      </w:r>
      <w:r w:rsidR="003C7268" w:rsidRPr="008B0755">
        <w:rPr>
          <w:rFonts w:asciiTheme="minorHAnsi" w:hAnsiTheme="minorHAnsi"/>
          <w:sz w:val="24"/>
        </w:rPr>
        <w:t xml:space="preserve"> </w:t>
      </w:r>
      <w:r w:rsidR="006D5268" w:rsidRPr="00663094">
        <w:rPr>
          <w:noProof/>
        </w:rPr>
        <mc:AlternateContent>
          <mc:Choice Requires="wps">
            <w:drawing>
              <wp:anchor distT="0" distB="0" distL="114300" distR="114300" simplePos="0" relativeHeight="251659264" behindDoc="0" locked="1" layoutInCell="1" allowOverlap="1" wp14:anchorId="4CC5BDFE" wp14:editId="591686F9">
                <wp:simplePos x="0" y="0"/>
                <wp:positionH relativeFrom="column">
                  <wp:posOffset>6350</wp:posOffset>
                </wp:positionH>
                <wp:positionV relativeFrom="margin">
                  <wp:posOffset>6099175</wp:posOffset>
                </wp:positionV>
                <wp:extent cx="5182870" cy="2018665"/>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5182870" cy="201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78853" w14:textId="77777777" w:rsidR="006D5268" w:rsidRPr="006D5268" w:rsidRDefault="006D5268" w:rsidP="006D5268">
                            <w:pPr>
                              <w:pStyle w:val="ImpressumTitel"/>
                              <w:rPr>
                                <w:lang w:val="it-CH"/>
                              </w:rPr>
                            </w:pPr>
                            <w:r w:rsidRPr="006D5268">
                              <w:rPr>
                                <w:lang w:val="it-CH"/>
                              </w:rPr>
                              <w:t>Ihre Ansprechpartner</w:t>
                            </w:r>
                          </w:p>
                          <w:p w14:paraId="4D65924C" w14:textId="77777777" w:rsidR="006D5268" w:rsidRPr="00516244" w:rsidRDefault="006D5268" w:rsidP="006D5268">
                            <w:pPr>
                              <w:pStyle w:val="ImpressumText"/>
                              <w:tabs>
                                <w:tab w:val="left" w:pos="4500"/>
                              </w:tabs>
                              <w:rPr>
                                <w:lang w:val="it-CH"/>
                              </w:rPr>
                            </w:pPr>
                            <w:r w:rsidRPr="00516244">
                              <w:rPr>
                                <w:lang w:val="it-CH"/>
                              </w:rPr>
                              <w:t>Marco Vincenzi</w:t>
                            </w:r>
                            <w:r w:rsidRPr="00516244">
                              <w:rPr>
                                <w:lang w:val="it-CH"/>
                              </w:rPr>
                              <w:tab/>
                              <w:t>Olivia Solari</w:t>
                            </w:r>
                          </w:p>
                          <w:p w14:paraId="4CAA45A7" w14:textId="1301CEF1" w:rsidR="006D5268" w:rsidRPr="00E72878" w:rsidRDefault="006D5268" w:rsidP="006D5268">
                            <w:pPr>
                              <w:pStyle w:val="ImpressumText"/>
                              <w:tabs>
                                <w:tab w:val="left" w:pos="4500"/>
                              </w:tabs>
                            </w:pPr>
                            <w:r w:rsidRPr="00E72878">
                              <w:t>Projektleiter, BAK Economics AG</w:t>
                            </w:r>
                            <w:r w:rsidRPr="00E72878">
                              <w:tab/>
                            </w:r>
                            <w:r w:rsidR="00010D86">
                              <w:t>Recht &amp; Politik</w:t>
                            </w:r>
                            <w:r>
                              <w:t>,</w:t>
                            </w:r>
                            <w:r w:rsidRPr="00E72878">
                              <w:t xml:space="preserve"> AGVS</w:t>
                            </w:r>
                          </w:p>
                          <w:p w14:paraId="3B3EE705" w14:textId="77777777" w:rsidR="006D5268" w:rsidRDefault="006D5268" w:rsidP="006D5268">
                            <w:pPr>
                              <w:pStyle w:val="ImpressumText"/>
                              <w:tabs>
                                <w:tab w:val="left" w:pos="4500"/>
                              </w:tabs>
                            </w:pPr>
                            <w:r>
                              <w:t>T + 41 61 279 97 26</w:t>
                            </w:r>
                            <w:r>
                              <w:tab/>
                              <w:t xml:space="preserve">T + 41 </w:t>
                            </w:r>
                            <w:r w:rsidRPr="00E72878">
                              <w:t>31 307 15 15</w:t>
                            </w:r>
                          </w:p>
                          <w:p w14:paraId="77316C00" w14:textId="77777777" w:rsidR="006D5268" w:rsidRDefault="006D5268" w:rsidP="006D5268">
                            <w:pPr>
                              <w:pStyle w:val="ImpressumText"/>
                              <w:tabs>
                                <w:tab w:val="left" w:pos="4500"/>
                              </w:tabs>
                            </w:pPr>
                            <w:r>
                              <w:t>marco.vincenzi@bak-economics.com</w:t>
                            </w:r>
                            <w:r>
                              <w:tab/>
                            </w:r>
                            <w:r w:rsidRPr="00E72878">
                              <w:t>olivia.solari@agvs-upsa.ch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sidRPr="00587DCA">
                              <w:rPr>
                                <w:rFonts w:asciiTheme="majorHAnsi" w:hAnsiTheme="majorHAnsi"/>
                                <w:szCs w:val="22"/>
                              </w:rPr>
                              <w:t xml:space="preserve">Text und Grafik zum Download auf </w:t>
                            </w:r>
                            <w:hyperlink r:id="rId11" w:history="1">
                              <w:r w:rsidRPr="00587DCA">
                                <w:rPr>
                                  <w:rFonts w:asciiTheme="majorHAnsi" w:hAnsiTheme="majorHAnsi"/>
                                  <w:szCs w:val="22"/>
                                </w:rPr>
                                <w:t>www.agvs-upsa.ch</w:t>
                              </w:r>
                            </w:hyperlink>
                            <w:r w:rsidR="00F73FE0">
                              <w:rPr>
                                <w:rFonts w:asciiTheme="majorHAnsi" w:hAnsiTheme="majorHAnsi"/>
                                <w:szCs w:val="22"/>
                              </w:rPr>
                              <w:t xml:space="preserve"> </w:t>
                            </w:r>
                            <w:r w:rsidRPr="00587DCA">
                              <w:rPr>
                                <w:rFonts w:asciiTheme="majorHAnsi" w:hAnsiTheme="majorHAnsi"/>
                                <w:szCs w:val="22"/>
                              </w:rPr>
                              <w:t>unter «Medien»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5BDFE" id="_x0000_t202" coordsize="21600,21600" o:spt="202" path="m,l,21600r21600,l21600,xe">
                <v:stroke joinstyle="miter"/>
                <v:path gradientshapeok="t" o:connecttype="rect"/>
              </v:shapetype>
              <v:shape id="Textfeld 12" o:spid="_x0000_s1026" type="#_x0000_t202" style="position:absolute;margin-left:.5pt;margin-top:480.25pt;width:408.1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" filled="f" stroked="f" strokeweight=".5pt">
                <v:textbox inset="0,0,0,0">
                  <w:txbxContent>
                    <w:p w14:paraId="00E78853" w14:textId="77777777" w:rsidR="006D5268" w:rsidRPr="006D5268" w:rsidRDefault="006D5268" w:rsidP="006D5268">
                      <w:pPr>
                        <w:pStyle w:val="ImpressumTitel"/>
                        <w:rPr>
                          <w:lang w:val="it-CH"/>
                        </w:rPr>
                      </w:pPr>
                      <w:proofErr w:type="spellStart"/>
                      <w:r w:rsidRPr="006D5268">
                        <w:rPr>
                          <w:lang w:val="it-CH"/>
                        </w:rPr>
                        <w:t>Ihre</w:t>
                      </w:r>
                      <w:proofErr w:type="spellEnd"/>
                      <w:r w:rsidRPr="006D5268">
                        <w:rPr>
                          <w:lang w:val="it-CH"/>
                        </w:rPr>
                        <w:t xml:space="preserve"> </w:t>
                      </w:r>
                      <w:proofErr w:type="spellStart"/>
                      <w:r w:rsidRPr="006D5268">
                        <w:rPr>
                          <w:lang w:val="it-CH"/>
                        </w:rPr>
                        <w:t>Ansprechpartner</w:t>
                      </w:r>
                      <w:proofErr w:type="spellEnd"/>
                    </w:p>
                    <w:p w14:paraId="4D65924C" w14:textId="77777777" w:rsidR="006D5268" w:rsidRPr="00516244" w:rsidRDefault="006D5268" w:rsidP="006D5268">
                      <w:pPr>
                        <w:pStyle w:val="ImpressumText"/>
                        <w:tabs>
                          <w:tab w:val="left" w:pos="4500"/>
                        </w:tabs>
                        <w:rPr>
                          <w:lang w:val="it-CH"/>
                        </w:rPr>
                      </w:pPr>
                      <w:r w:rsidRPr="00516244">
                        <w:rPr>
                          <w:lang w:val="it-CH"/>
                        </w:rPr>
                        <w:t>Marco Vincenzi</w:t>
                      </w:r>
                      <w:r w:rsidRPr="00516244">
                        <w:rPr>
                          <w:lang w:val="it-CH"/>
                        </w:rPr>
                        <w:tab/>
                        <w:t>Olivia Solari</w:t>
                      </w:r>
                    </w:p>
                    <w:p w14:paraId="4CAA45A7" w14:textId="1301CEF1" w:rsidR="006D5268" w:rsidRPr="00E72878" w:rsidRDefault="006D5268" w:rsidP="006D5268">
                      <w:pPr>
                        <w:pStyle w:val="ImpressumText"/>
                        <w:tabs>
                          <w:tab w:val="left" w:pos="4500"/>
                        </w:tabs>
                      </w:pPr>
                      <w:r w:rsidRPr="00E72878">
                        <w:t>Projektleiter, BAK Economics AG</w:t>
                      </w:r>
                      <w:r w:rsidRPr="00E72878">
                        <w:tab/>
                      </w:r>
                      <w:r w:rsidR="00010D86">
                        <w:t>Recht &amp; Politik</w:t>
                      </w:r>
                      <w:bookmarkStart w:id="2" w:name="_GoBack"/>
                      <w:bookmarkEnd w:id="2"/>
                      <w:r>
                        <w:t>,</w:t>
                      </w:r>
                      <w:r w:rsidRPr="00E72878">
                        <w:t xml:space="preserve"> AGVS</w:t>
                      </w:r>
                    </w:p>
                    <w:p w14:paraId="3B3EE705" w14:textId="77777777" w:rsidR="006D5268" w:rsidRDefault="006D5268" w:rsidP="006D5268">
                      <w:pPr>
                        <w:pStyle w:val="ImpressumText"/>
                        <w:tabs>
                          <w:tab w:val="left" w:pos="4500"/>
                        </w:tabs>
                      </w:pPr>
                      <w:r>
                        <w:t>T + 41 61 279 97 26</w:t>
                      </w:r>
                      <w:r>
                        <w:tab/>
                        <w:t xml:space="preserve">T + 41 </w:t>
                      </w:r>
                      <w:r w:rsidRPr="00E72878">
                        <w:t>31 307 15 15</w:t>
                      </w:r>
                    </w:p>
                    <w:p w14:paraId="77316C00" w14:textId="77777777" w:rsidR="006D5268" w:rsidRDefault="006D5268" w:rsidP="006D5268">
                      <w:pPr>
                        <w:pStyle w:val="ImpressumText"/>
                        <w:tabs>
                          <w:tab w:val="left" w:pos="4500"/>
                        </w:tabs>
                      </w:pPr>
                      <w:r>
                        <w:t>marco.vincenzi@bak-economics.com</w:t>
                      </w:r>
                      <w:r>
                        <w:tab/>
                      </w:r>
                      <w:r w:rsidRPr="00E72878">
                        <w:t>olivia.solari@agvs-upsa.ch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sidRPr="00587DCA">
                        <w:rPr>
                          <w:rFonts w:asciiTheme="majorHAnsi" w:hAnsiTheme="majorHAnsi"/>
                          <w:szCs w:val="22"/>
                        </w:rPr>
                        <w:t xml:space="preserve">Text und Grafik zum Download auf </w:t>
                      </w:r>
                      <w:hyperlink r:id="rId12" w:history="1">
                        <w:r w:rsidRPr="00587DCA">
                          <w:rPr>
                            <w:rFonts w:asciiTheme="majorHAnsi" w:hAnsiTheme="majorHAnsi"/>
                            <w:szCs w:val="22"/>
                          </w:rPr>
                          <w:t>www.agvs-upsa.ch</w:t>
                        </w:r>
                      </w:hyperlink>
                      <w:r w:rsidR="00F73FE0">
                        <w:rPr>
                          <w:rFonts w:asciiTheme="majorHAnsi" w:hAnsiTheme="majorHAnsi"/>
                          <w:szCs w:val="22"/>
                        </w:rPr>
                        <w:t xml:space="preserve"> </w:t>
                      </w:r>
                      <w:r w:rsidRPr="00587DCA">
                        <w:rPr>
                          <w:rFonts w:asciiTheme="majorHAnsi" w:hAnsiTheme="majorHAnsi"/>
                          <w:szCs w:val="22"/>
                        </w:rPr>
                        <w:t>unter «Medien»</w:t>
                      </w:r>
                    </w:p>
                  </w:txbxContent>
                </v:textbox>
                <w10:wrap anchory="margin"/>
                <w10:anchorlock/>
              </v:shape>
            </w:pict>
          </mc:Fallback>
        </mc:AlternateContent>
      </w:r>
    </w:p>
    <w:p w14:paraId="3F4A24BE" w14:textId="77777777" w:rsidR="003C7268" w:rsidRDefault="003C7268">
      <w:r>
        <w:br w:type="page"/>
      </w:r>
    </w:p>
    <w:tbl>
      <w:tblPr>
        <w:tblW w:w="5000" w:type="pct"/>
        <w:tblLook w:val="04A0" w:firstRow="1" w:lastRow="0" w:firstColumn="1" w:lastColumn="0" w:noHBand="0" w:noVBand="1"/>
      </w:tblPr>
      <w:tblGrid>
        <w:gridCol w:w="7936"/>
      </w:tblGrid>
      <w:tr w:rsidR="00A133FA" w:rsidRPr="00D922D3" w14:paraId="62D6D899" w14:textId="77777777" w:rsidTr="002F3B2C">
        <w:trPr>
          <w:cantSplit/>
          <w:trHeight w:val="227"/>
        </w:trPr>
        <w:tc>
          <w:tcPr>
            <w:tcW w:w="9287" w:type="dxa"/>
            <w:shd w:val="clear" w:color="auto" w:fill="auto"/>
            <w:vAlign w:val="center"/>
          </w:tcPr>
          <w:p w14:paraId="1A70576E" w14:textId="588A2B7D" w:rsidR="00A133FA" w:rsidRPr="00D922D3" w:rsidRDefault="00A133FA" w:rsidP="00035240">
            <w:pPr>
              <w:pStyle w:val="BeschriftungChartbox"/>
              <w:tabs>
                <w:tab w:val="center" w:pos="4536"/>
                <w:tab w:val="right" w:pos="9072"/>
              </w:tabs>
              <w:rPr>
                <w:rFonts w:ascii="Franklin Gothic Medium" w:hAnsi="Franklin Gothic Medium"/>
              </w:rPr>
            </w:pPr>
            <w:r w:rsidRPr="00D922D3">
              <w:rPr>
                <w:rFonts w:ascii="Franklin Gothic Medium" w:hAnsi="Franklin Gothic Medium"/>
              </w:rPr>
              <w:lastRenderedPageBreak/>
              <w:t>Immatrikulation</w:t>
            </w:r>
            <w:r>
              <w:rPr>
                <w:rFonts w:ascii="Franklin Gothic Medium" w:hAnsi="Franklin Gothic Medium"/>
              </w:rPr>
              <w:t>en</w:t>
            </w:r>
            <w:r w:rsidRPr="00D922D3">
              <w:rPr>
                <w:rFonts w:ascii="Franklin Gothic Medium" w:hAnsi="Franklin Gothic Medium"/>
              </w:rPr>
              <w:t xml:space="preserve"> </w:t>
            </w:r>
            <w:r>
              <w:rPr>
                <w:rFonts w:ascii="Franklin Gothic Medium" w:hAnsi="Franklin Gothic Medium"/>
              </w:rPr>
              <w:t>neuer Personenwagen</w:t>
            </w:r>
            <w:r w:rsidRPr="00D922D3">
              <w:rPr>
                <w:rFonts w:ascii="Franklin Gothic Medium" w:hAnsi="Franklin Gothic Medium"/>
              </w:rPr>
              <w:t>, 200</w:t>
            </w:r>
            <w:r w:rsidR="00C7771D">
              <w:rPr>
                <w:rFonts w:ascii="Franklin Gothic Medium" w:hAnsi="Franklin Gothic Medium"/>
              </w:rPr>
              <w:t>9</w:t>
            </w:r>
            <w:r w:rsidR="00035240">
              <w:rPr>
                <w:rFonts w:ascii="Franklin Gothic Medium" w:hAnsi="Franklin Gothic Medium"/>
              </w:rPr>
              <w:t>-</w:t>
            </w:r>
            <w:r w:rsidRPr="00D922D3">
              <w:rPr>
                <w:rFonts w:ascii="Franklin Gothic Medium" w:hAnsi="Franklin Gothic Medium"/>
              </w:rPr>
              <w:t>202</w:t>
            </w:r>
            <w:r w:rsidR="00C7771D">
              <w:rPr>
                <w:rFonts w:ascii="Franklin Gothic Medium" w:hAnsi="Franklin Gothic Medium"/>
              </w:rPr>
              <w:t>4</w:t>
            </w:r>
          </w:p>
        </w:tc>
      </w:tr>
      <w:tr w:rsidR="00A133FA" w:rsidRPr="00D922D3" w14:paraId="277A5C26" w14:textId="77777777" w:rsidTr="002F3B2C">
        <w:trPr>
          <w:cantSplit/>
          <w:trHeight w:val="3992"/>
        </w:trPr>
        <w:tc>
          <w:tcPr>
            <w:tcW w:w="9287" w:type="dxa"/>
            <w:shd w:val="clear" w:color="auto" w:fill="auto"/>
            <w:vAlign w:val="center"/>
          </w:tcPr>
          <w:p w14:paraId="674043EA" w14:textId="77777777" w:rsidR="00A133FA" w:rsidRPr="00D922D3" w:rsidRDefault="00C7771D" w:rsidP="002F3B2C">
            <w:pPr>
              <w:keepNext/>
              <w:keepLines/>
              <w:jc w:val="center"/>
              <w:rPr>
                <w:i/>
                <w:noProof/>
              </w:rPr>
            </w:pPr>
            <w:r>
              <w:rPr>
                <w:i/>
                <w:noProof/>
              </w:rPr>
              <w:drawing>
                <wp:inline distT="0" distB="0" distL="0" distR="0" wp14:anchorId="5044E628" wp14:editId="7E3E755A">
                  <wp:extent cx="5038725" cy="25050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505075"/>
                          </a:xfrm>
                          <a:prstGeom prst="rect">
                            <a:avLst/>
                          </a:prstGeom>
                          <a:noFill/>
                          <a:ln>
                            <a:noFill/>
                          </a:ln>
                        </pic:spPr>
                      </pic:pic>
                    </a:graphicData>
                  </a:graphic>
                </wp:inline>
              </w:drawing>
            </w:r>
          </w:p>
        </w:tc>
      </w:tr>
      <w:tr w:rsidR="00A133FA" w:rsidRPr="00A133FA" w14:paraId="167F0403" w14:textId="77777777" w:rsidTr="002F3B2C">
        <w:trPr>
          <w:cantSplit/>
          <w:trHeight w:val="227"/>
        </w:trPr>
        <w:tc>
          <w:tcPr>
            <w:tcW w:w="9287" w:type="dxa"/>
            <w:shd w:val="clear" w:color="auto" w:fill="auto"/>
          </w:tcPr>
          <w:p w14:paraId="1C2DE61D" w14:textId="77777777" w:rsidR="00A133FA" w:rsidRPr="009C16ED" w:rsidRDefault="00A133FA" w:rsidP="002F3B2C">
            <w:pPr>
              <w:pStyle w:val="QuellerechtsbndigChartbox"/>
              <w:tabs>
                <w:tab w:val="center" w:pos="4536"/>
                <w:tab w:val="right" w:pos="9072"/>
              </w:tabs>
              <w:jc w:val="left"/>
              <w:rPr>
                <w:sz w:val="20"/>
              </w:rPr>
            </w:pPr>
            <w:r w:rsidRPr="009C16ED">
              <w:rPr>
                <w:sz w:val="20"/>
              </w:rPr>
              <w:t>In 1‘000 Stück, MI = Mittelwert</w:t>
            </w:r>
          </w:p>
          <w:p w14:paraId="27E1A4E1" w14:textId="77777777" w:rsidR="00A133FA" w:rsidRPr="009C16ED" w:rsidRDefault="00A133FA" w:rsidP="00A133FA">
            <w:pPr>
              <w:pStyle w:val="QuellerechtsbndigChartbox"/>
              <w:tabs>
                <w:tab w:val="center" w:pos="4536"/>
                <w:tab w:val="right" w:pos="9072"/>
              </w:tabs>
              <w:jc w:val="left"/>
              <w:rPr>
                <w:sz w:val="20"/>
              </w:rPr>
            </w:pPr>
            <w:r w:rsidRPr="009C16ED">
              <w:rPr>
                <w:sz w:val="20"/>
              </w:rPr>
              <w:t>Quelle: BAK Economics, auto-schweiz</w:t>
            </w:r>
          </w:p>
        </w:tc>
      </w:tr>
    </w:tbl>
    <w:p w14:paraId="21C9AA61" w14:textId="77777777" w:rsidR="00285AFB" w:rsidRPr="00B90B4C" w:rsidRDefault="00285AFB" w:rsidP="00A133FA">
      <w:pPr>
        <w:pStyle w:val="Untertitel"/>
      </w:pPr>
    </w:p>
    <w:tbl>
      <w:tblPr>
        <w:tblW w:w="5000" w:type="pct"/>
        <w:tblLook w:val="04A0" w:firstRow="1" w:lastRow="0" w:firstColumn="1" w:lastColumn="0" w:noHBand="0" w:noVBand="1"/>
      </w:tblPr>
      <w:tblGrid>
        <w:gridCol w:w="7936"/>
      </w:tblGrid>
      <w:tr w:rsidR="00A133FA" w:rsidRPr="00A967B2" w14:paraId="3F743CA7" w14:textId="77777777" w:rsidTr="002F3B2C">
        <w:trPr>
          <w:cantSplit/>
          <w:trHeight w:val="227"/>
        </w:trPr>
        <w:tc>
          <w:tcPr>
            <w:tcW w:w="8051" w:type="dxa"/>
            <w:shd w:val="clear" w:color="auto" w:fill="auto"/>
            <w:vAlign w:val="center"/>
          </w:tcPr>
          <w:p w14:paraId="509A030F" w14:textId="441E67EF" w:rsidR="00A133FA" w:rsidRPr="00A967B2" w:rsidRDefault="00A133FA" w:rsidP="00C7771D">
            <w:pPr>
              <w:pStyle w:val="BeschriftungChartbox"/>
              <w:tabs>
                <w:tab w:val="center" w:pos="4536"/>
                <w:tab w:val="right" w:pos="9072"/>
              </w:tabs>
              <w:rPr>
                <w:rFonts w:ascii="Franklin Gothic Medium" w:hAnsi="Franklin Gothic Medium"/>
              </w:rPr>
            </w:pPr>
            <w:r w:rsidRPr="00A967B2">
              <w:rPr>
                <w:rFonts w:ascii="Franklin Gothic Medium" w:hAnsi="Franklin Gothic Medium"/>
              </w:rPr>
              <w:t xml:space="preserve">Konsumentenpreisentwicklung, 2010 </w:t>
            </w:r>
            <w:r w:rsidR="00035240">
              <w:rPr>
                <w:rFonts w:ascii="Franklin Gothic Medium" w:hAnsi="Franklin Gothic Medium"/>
              </w:rPr>
              <w:t>(</w:t>
            </w:r>
            <w:r w:rsidRPr="00A967B2">
              <w:rPr>
                <w:rFonts w:ascii="Franklin Gothic Medium" w:hAnsi="Franklin Gothic Medium"/>
              </w:rPr>
              <w:t>Q1</w:t>
            </w:r>
            <w:r w:rsidR="00035240">
              <w:rPr>
                <w:rFonts w:ascii="Franklin Gothic Medium" w:hAnsi="Franklin Gothic Medium"/>
              </w:rPr>
              <w:t>)</w:t>
            </w:r>
            <w:r w:rsidRPr="00A967B2">
              <w:rPr>
                <w:rFonts w:ascii="Franklin Gothic Medium" w:hAnsi="Franklin Gothic Medium"/>
              </w:rPr>
              <w:t>–201</w:t>
            </w:r>
            <w:r w:rsidR="00C7771D">
              <w:rPr>
                <w:rFonts w:ascii="Franklin Gothic Medium" w:hAnsi="Franklin Gothic Medium"/>
              </w:rPr>
              <w:t>8</w:t>
            </w:r>
            <w:r w:rsidRPr="00A967B2">
              <w:rPr>
                <w:rFonts w:ascii="Franklin Gothic Medium" w:hAnsi="Franklin Gothic Medium"/>
              </w:rPr>
              <w:t xml:space="preserve"> </w:t>
            </w:r>
            <w:r w:rsidR="00035240">
              <w:rPr>
                <w:rFonts w:ascii="Franklin Gothic Medium" w:hAnsi="Franklin Gothic Medium"/>
              </w:rPr>
              <w:t>(</w:t>
            </w:r>
            <w:r w:rsidRPr="00A967B2">
              <w:rPr>
                <w:rFonts w:ascii="Franklin Gothic Medium" w:hAnsi="Franklin Gothic Medium"/>
              </w:rPr>
              <w:t>Q</w:t>
            </w:r>
            <w:r w:rsidR="00C7771D">
              <w:rPr>
                <w:rFonts w:ascii="Franklin Gothic Medium" w:hAnsi="Franklin Gothic Medium"/>
              </w:rPr>
              <w:t>3</w:t>
            </w:r>
            <w:r w:rsidR="00035240">
              <w:rPr>
                <w:rFonts w:ascii="Franklin Gothic Medium" w:hAnsi="Franklin Gothic Medium"/>
              </w:rPr>
              <w:t>)</w:t>
            </w:r>
          </w:p>
        </w:tc>
      </w:tr>
      <w:tr w:rsidR="00A133FA" w:rsidRPr="00A967B2" w14:paraId="7C4D58EE" w14:textId="77777777" w:rsidTr="002F3B2C">
        <w:trPr>
          <w:cantSplit/>
          <w:trHeight w:val="3992"/>
        </w:trPr>
        <w:tc>
          <w:tcPr>
            <w:tcW w:w="8051" w:type="dxa"/>
            <w:shd w:val="clear" w:color="auto" w:fill="auto"/>
            <w:vAlign w:val="center"/>
          </w:tcPr>
          <w:p w14:paraId="6947A337" w14:textId="77777777" w:rsidR="00A133FA" w:rsidRPr="00A967B2" w:rsidRDefault="00C7771D" w:rsidP="002F3B2C">
            <w:pPr>
              <w:keepNext/>
              <w:keepLines/>
              <w:jc w:val="center"/>
              <w:rPr>
                <w:i/>
                <w:noProof/>
              </w:rPr>
            </w:pPr>
            <w:r>
              <w:rPr>
                <w:i/>
                <w:noProof/>
              </w:rPr>
              <w:drawing>
                <wp:inline distT="0" distB="0" distL="0" distR="0" wp14:anchorId="3D290252" wp14:editId="694ACABE">
                  <wp:extent cx="5029200" cy="25050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505075"/>
                          </a:xfrm>
                          <a:prstGeom prst="rect">
                            <a:avLst/>
                          </a:prstGeom>
                          <a:noFill/>
                          <a:ln>
                            <a:noFill/>
                          </a:ln>
                        </pic:spPr>
                      </pic:pic>
                    </a:graphicData>
                  </a:graphic>
                </wp:inline>
              </w:drawing>
            </w:r>
          </w:p>
        </w:tc>
      </w:tr>
      <w:tr w:rsidR="00A133FA" w:rsidRPr="00A967B2" w14:paraId="359B00F2" w14:textId="77777777" w:rsidTr="002F3B2C">
        <w:trPr>
          <w:cantSplit/>
          <w:trHeight w:val="227"/>
        </w:trPr>
        <w:tc>
          <w:tcPr>
            <w:tcW w:w="8051" w:type="dxa"/>
            <w:shd w:val="clear" w:color="auto" w:fill="auto"/>
          </w:tcPr>
          <w:p w14:paraId="3E59AE81" w14:textId="77777777" w:rsidR="00A133FA" w:rsidRPr="009C16ED" w:rsidRDefault="00A133FA" w:rsidP="002F3B2C">
            <w:pPr>
              <w:pStyle w:val="QuellerechtsbndigChartbox"/>
              <w:tabs>
                <w:tab w:val="center" w:pos="4536"/>
                <w:tab w:val="right" w:pos="9072"/>
              </w:tabs>
              <w:jc w:val="left"/>
              <w:rPr>
                <w:sz w:val="20"/>
              </w:rPr>
            </w:pPr>
            <w:r w:rsidRPr="009C16ED">
              <w:rPr>
                <w:sz w:val="20"/>
              </w:rPr>
              <w:t>Landesindex der Konsumentenpreise; Index, 2010 Q4 = 100</w:t>
            </w:r>
          </w:p>
          <w:p w14:paraId="11885113" w14:textId="77777777" w:rsidR="00A133FA" w:rsidRPr="00A967B2" w:rsidRDefault="00A133FA" w:rsidP="00A133FA">
            <w:pPr>
              <w:pStyle w:val="QuellerechtsbndigChartbox"/>
              <w:tabs>
                <w:tab w:val="center" w:pos="4536"/>
                <w:tab w:val="right" w:pos="9072"/>
              </w:tabs>
              <w:jc w:val="left"/>
            </w:pPr>
            <w:r w:rsidRPr="009C16ED">
              <w:rPr>
                <w:sz w:val="20"/>
              </w:rPr>
              <w:t>Quelle: BAK Economics, BFS</w:t>
            </w:r>
          </w:p>
        </w:tc>
      </w:tr>
    </w:tbl>
    <w:p w14:paraId="168022DA" w14:textId="77777777" w:rsidR="00A133FA" w:rsidRPr="00A133FA" w:rsidRDefault="00A133FA" w:rsidP="00A133FA">
      <w:pPr>
        <w:pStyle w:val="Lauftext"/>
      </w:pPr>
    </w:p>
    <w:sectPr w:rsidR="00A133FA" w:rsidRPr="00A133FA" w:rsidSect="00587DCA">
      <w:headerReference w:type="first" r:id="rId15"/>
      <w:footerReference w:type="first" r:id="rId16"/>
      <w:pgSz w:w="11906" w:h="16838" w:code="9"/>
      <w:pgMar w:top="2245" w:right="1985" w:bottom="1474" w:left="1985" w:header="851"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59BA7E" w16cid:durableId="1F72F5DE"/>
  <w16cid:commentId w16cid:paraId="2A0D1809" w16cid:durableId="1F72E8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8284B" w14:textId="77777777" w:rsidR="0055172D" w:rsidRDefault="0055172D" w:rsidP="00F37437">
      <w:r>
        <w:separator/>
      </w:r>
    </w:p>
  </w:endnote>
  <w:endnote w:type="continuationSeparator" w:id="0">
    <w:p w14:paraId="2DF1EF18" w14:textId="77777777" w:rsidR="0055172D" w:rsidRDefault="0055172D" w:rsidP="00F3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BFD7" w14:textId="77777777" w:rsidR="00130A3C" w:rsidRPr="009157B8" w:rsidRDefault="006D5268" w:rsidP="009157B8">
    <w:pPr>
      <w:pStyle w:val="Fuzeile"/>
    </w:pPr>
    <w:r>
      <w:rPr>
        <w:noProof/>
        <w:sz w:val="14"/>
      </w:rPr>
      <w:drawing>
        <wp:anchor distT="0" distB="0" distL="114300" distR="114300" simplePos="0" relativeHeight="251661312" behindDoc="1" locked="0" layoutInCell="1" allowOverlap="1" wp14:anchorId="7ED11CE1" wp14:editId="374DE451">
          <wp:simplePos x="0" y="0"/>
          <wp:positionH relativeFrom="margin">
            <wp:align>left</wp:align>
          </wp:positionH>
          <wp:positionV relativeFrom="paragraph">
            <wp:posOffset>-38735</wp:posOffset>
          </wp:positionV>
          <wp:extent cx="1065530" cy="234315"/>
          <wp:effectExtent l="0" t="0" r="1270" b="0"/>
          <wp:wrapTight wrapText="bothSides">
            <wp:wrapPolygon edited="0">
              <wp:start x="6179" y="0"/>
              <wp:lineTo x="0" y="3512"/>
              <wp:lineTo x="0" y="15805"/>
              <wp:lineTo x="3862" y="19317"/>
              <wp:lineTo x="17764" y="19317"/>
              <wp:lineTo x="21240" y="15805"/>
              <wp:lineTo x="21240" y="1756"/>
              <wp:lineTo x="12358" y="0"/>
              <wp:lineTo x="6179"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rPr>
      <w:drawing>
        <wp:anchor distT="0" distB="0" distL="114300" distR="114300" simplePos="0" relativeHeight="251662336" behindDoc="1" locked="0" layoutInCell="1" allowOverlap="1" wp14:anchorId="423CC594" wp14:editId="3074838D">
          <wp:simplePos x="0" y="0"/>
          <wp:positionH relativeFrom="margin">
            <wp:posOffset>3258820</wp:posOffset>
          </wp:positionH>
          <wp:positionV relativeFrom="paragraph">
            <wp:posOffset>-220345</wp:posOffset>
          </wp:positionV>
          <wp:extent cx="1793875" cy="413385"/>
          <wp:effectExtent l="0" t="0" r="0" b="5715"/>
          <wp:wrapTight wrapText="bothSides">
            <wp:wrapPolygon edited="0">
              <wp:start x="0" y="0"/>
              <wp:lineTo x="0" y="20903"/>
              <wp:lineTo x="21332" y="20903"/>
              <wp:lineTo x="21332" y="3982"/>
              <wp:lineTo x="642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7B8" w:rsidRPr="009157B8">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77C9D" w14:textId="77777777" w:rsidR="0055172D" w:rsidRDefault="0055172D" w:rsidP="00F37437">
      <w:r>
        <w:separator/>
      </w:r>
    </w:p>
  </w:footnote>
  <w:footnote w:type="continuationSeparator" w:id="0">
    <w:p w14:paraId="77DA6E6B" w14:textId="77777777" w:rsidR="0055172D" w:rsidRDefault="0055172D" w:rsidP="00F3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0D61" w14:textId="77777777" w:rsidR="000B66AA" w:rsidRDefault="00A133FA" w:rsidP="00587DCA">
    <w:pPr>
      <w:pStyle w:val="Kopfzeile"/>
      <w:tabs>
        <w:tab w:val="left" w:pos="4962"/>
        <w:tab w:val="left" w:pos="5245"/>
      </w:tabs>
    </w:pPr>
    <w:r>
      <w:rPr>
        <w:noProof/>
      </w:rPr>
      <w:drawing>
        <wp:anchor distT="0" distB="0" distL="114300" distR="114300" simplePos="0" relativeHeight="251660288" behindDoc="0" locked="0" layoutInCell="1" allowOverlap="1" wp14:anchorId="340D9120" wp14:editId="07855158">
          <wp:simplePos x="0" y="0"/>
          <wp:positionH relativeFrom="column">
            <wp:posOffset>2973705</wp:posOffset>
          </wp:positionH>
          <wp:positionV relativeFrom="paragraph">
            <wp:posOffset>97155</wp:posOffset>
          </wp:positionV>
          <wp:extent cx="2257425" cy="600075"/>
          <wp:effectExtent l="0" t="0" r="9525"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00075"/>
                  </a:xfrm>
                  <a:prstGeom prst="rect">
                    <a:avLst/>
                  </a:prstGeom>
                  <a:noFill/>
                </pic:spPr>
              </pic:pic>
            </a:graphicData>
          </a:graphic>
          <wp14:sizeRelH relativeFrom="page">
            <wp14:pctWidth>0</wp14:pctWidth>
          </wp14:sizeRelH>
          <wp14:sizeRelV relativeFrom="page">
            <wp14:pctHeight>0</wp14:pctHeight>
          </wp14:sizeRelV>
        </wp:anchor>
      </w:drawing>
    </w:r>
    <w:r w:rsidR="000B66AA">
      <w:rPr>
        <w:noProof/>
      </w:rPr>
      <w:drawing>
        <wp:anchor distT="0" distB="0" distL="114300" distR="114300" simplePos="0" relativeHeight="251659264" behindDoc="1" locked="1" layoutInCell="1" allowOverlap="1" wp14:anchorId="208E52D8" wp14:editId="0F0CF2F3">
          <wp:simplePos x="0" y="0"/>
          <wp:positionH relativeFrom="column">
            <wp:posOffset>635</wp:posOffset>
          </wp:positionH>
          <wp:positionV relativeFrom="page">
            <wp:posOffset>659130</wp:posOffset>
          </wp:positionV>
          <wp:extent cx="989330" cy="582930"/>
          <wp:effectExtent l="0" t="0" r="127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rgb_klein.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933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30C4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F2F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521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92C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F8A9C2"/>
    <w:lvl w:ilvl="0">
      <w:start w:val="1"/>
      <w:numFmt w:val="bullet"/>
      <w:pStyle w:val="Aufzhlungszeichen5"/>
      <w:lvlText w:val=""/>
      <w:lvlJc w:val="left"/>
      <w:pPr>
        <w:ind w:left="3268" w:hanging="360"/>
      </w:pPr>
      <w:rPr>
        <w:rFonts w:ascii="Symbol" w:hAnsi="Symbol" w:hint="default"/>
        <w:color w:val="8C9691"/>
      </w:rPr>
    </w:lvl>
  </w:abstractNum>
  <w:abstractNum w:abstractNumId="5" w15:restartNumberingAfterBreak="0">
    <w:nsid w:val="FFFFFF81"/>
    <w:multiLevelType w:val="singleLevel"/>
    <w:tmpl w:val="87E4C07C"/>
    <w:lvl w:ilvl="0">
      <w:start w:val="1"/>
      <w:numFmt w:val="bullet"/>
      <w:pStyle w:val="Aufzhlungszeichen4"/>
      <w:lvlText w:val=""/>
      <w:lvlJc w:val="left"/>
      <w:pPr>
        <w:ind w:left="2911" w:hanging="360"/>
      </w:pPr>
      <w:rPr>
        <w:rFonts w:ascii="Symbol" w:hAnsi="Symbol" w:hint="default"/>
        <w:color w:val="8C9691"/>
      </w:rPr>
    </w:lvl>
  </w:abstractNum>
  <w:abstractNum w:abstractNumId="6" w15:restartNumberingAfterBreak="0">
    <w:nsid w:val="FFFFFF82"/>
    <w:multiLevelType w:val="singleLevel"/>
    <w:tmpl w:val="7A0C8A56"/>
    <w:lvl w:ilvl="0">
      <w:start w:val="1"/>
      <w:numFmt w:val="bullet"/>
      <w:pStyle w:val="Aufzhlungszeichen3"/>
      <w:lvlText w:val=""/>
      <w:lvlJc w:val="left"/>
      <w:pPr>
        <w:ind w:left="2401" w:hanging="360"/>
      </w:pPr>
      <w:rPr>
        <w:rFonts w:ascii="Wingdings" w:hAnsi="Wingdings" w:hint="default"/>
        <w:color w:val="AAAAAA"/>
        <w:sz w:val="16"/>
      </w:rPr>
    </w:lvl>
  </w:abstractNum>
  <w:abstractNum w:abstractNumId="7" w15:restartNumberingAfterBreak="0">
    <w:nsid w:val="FFFFFF83"/>
    <w:multiLevelType w:val="singleLevel"/>
    <w:tmpl w:val="FE8E40B6"/>
    <w:lvl w:ilvl="0">
      <w:start w:val="1"/>
      <w:numFmt w:val="bullet"/>
      <w:pStyle w:val="Aufzhlungszeichen2"/>
      <w:lvlText w:val=""/>
      <w:lvlJc w:val="left"/>
      <w:pPr>
        <w:ind w:left="2118" w:hanging="360"/>
      </w:pPr>
      <w:rPr>
        <w:rFonts w:ascii="Wingdings" w:hAnsi="Wingdings" w:hint="default"/>
        <w:color w:val="AAAAAA"/>
        <w:sz w:val="16"/>
      </w:rPr>
    </w:lvl>
  </w:abstractNum>
  <w:abstractNum w:abstractNumId="8" w15:restartNumberingAfterBreak="0">
    <w:nsid w:val="FFFFFF88"/>
    <w:multiLevelType w:val="singleLevel"/>
    <w:tmpl w:val="5AB8CB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88147A"/>
    <w:lvl w:ilvl="0">
      <w:start w:val="1"/>
      <w:numFmt w:val="bullet"/>
      <w:pStyle w:val="Aufzhlungszeichen"/>
      <w:lvlText w:val=""/>
      <w:lvlJc w:val="left"/>
      <w:pPr>
        <w:ind w:left="360" w:hanging="360"/>
      </w:pPr>
      <w:rPr>
        <w:rFonts w:ascii="Wingdings" w:hAnsi="Wingdings" w:hint="default"/>
        <w:color w:val="AAAAAA"/>
        <w:sz w:val="16"/>
      </w:rPr>
    </w:lvl>
  </w:abstractNum>
  <w:abstractNum w:abstractNumId="10" w15:restartNumberingAfterBreak="0">
    <w:nsid w:val="0F987D17"/>
    <w:multiLevelType w:val="hybridMultilevel"/>
    <w:tmpl w:val="6C5C8480"/>
    <w:lvl w:ilvl="0" w:tplc="93B2A0EE">
      <w:start w:val="1"/>
      <w:numFmt w:val="decimal"/>
      <w:lvlText w:val="%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11" w15:restartNumberingAfterBreak="0">
    <w:nsid w:val="16C12A71"/>
    <w:multiLevelType w:val="hybridMultilevel"/>
    <w:tmpl w:val="68DE8FB6"/>
    <w:lvl w:ilvl="0" w:tplc="D8EEC634">
      <w:start w:val="1"/>
      <w:numFmt w:val="decimal"/>
      <w:lvlText w:val="1.%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9E04C4"/>
    <w:multiLevelType w:val="hybridMultilevel"/>
    <w:tmpl w:val="20EC7E5A"/>
    <w:lvl w:ilvl="0" w:tplc="C38EA16C">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35D3302"/>
    <w:multiLevelType w:val="multilevel"/>
    <w:tmpl w:val="33DCD86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3DB768AD"/>
    <w:multiLevelType w:val="hybridMultilevel"/>
    <w:tmpl w:val="19C63B2C"/>
    <w:lvl w:ilvl="0" w:tplc="5BF67ED0">
      <w:start w:val="1"/>
      <w:numFmt w:val="decimal"/>
      <w:lvlText w:val="1.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6D734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8A47D11"/>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364E20"/>
    <w:multiLevelType w:val="multilevel"/>
    <w:tmpl w:val="35C65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700C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2C3F7C"/>
    <w:multiLevelType w:val="hybridMultilevel"/>
    <w:tmpl w:val="8B3E5D20"/>
    <w:lvl w:ilvl="0" w:tplc="E70658F8">
      <w:start w:val="1"/>
      <w:numFmt w:val="decimal"/>
      <w:lvlText w:val="1.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20" w15:restartNumberingAfterBreak="0">
    <w:nsid w:val="56960AB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4048EA"/>
    <w:multiLevelType w:val="hybridMultilevel"/>
    <w:tmpl w:val="D1BA7F72"/>
    <w:lvl w:ilvl="0" w:tplc="9E4400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3964D5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6F2B5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0901860"/>
    <w:multiLevelType w:val="hybridMultilevel"/>
    <w:tmpl w:val="EC6A3CE4"/>
    <w:lvl w:ilvl="0" w:tplc="ED349D6C">
      <w:start w:val="1"/>
      <w:numFmt w:val="ordin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8565AC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11"/>
  </w:num>
  <w:num w:numId="13">
    <w:abstractNumId w:val="22"/>
  </w:num>
  <w:num w:numId="14">
    <w:abstractNumId w:val="16"/>
  </w:num>
  <w:num w:numId="15">
    <w:abstractNumId w:val="23"/>
  </w:num>
  <w:num w:numId="16">
    <w:abstractNumId w:val="18"/>
  </w:num>
  <w:num w:numId="17">
    <w:abstractNumId w:val="25"/>
  </w:num>
  <w:num w:numId="18">
    <w:abstractNumId w:val="15"/>
  </w:num>
  <w:num w:numId="19">
    <w:abstractNumId w:val="20"/>
  </w:num>
  <w:num w:numId="20">
    <w:abstractNumId w:val="10"/>
  </w:num>
  <w:num w:numId="21">
    <w:abstractNumId w:val="19"/>
  </w:num>
  <w:num w:numId="22">
    <w:abstractNumId w:val="13"/>
  </w:num>
  <w:num w:numId="23">
    <w:abstractNumId w:val="24"/>
  </w:num>
  <w:num w:numId="24">
    <w:abstractNumId w:val="12"/>
  </w:num>
  <w:num w:numId="25">
    <w:abstractNumId w:val="14"/>
  </w:num>
  <w:num w:numId="26">
    <w:abstractNumId w:val="17"/>
  </w:num>
  <w:num w:numId="27">
    <w:abstractNumId w:val="13"/>
  </w:num>
  <w:num w:numId="28">
    <w:abstractNumId w:val="13"/>
  </w:num>
  <w:num w:numId="29">
    <w:abstractNumId w:val="13"/>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cumentProtection w:formatting="1" w:enforcement="0"/>
  <w:defaultTabStop w:val="709"/>
  <w:autoHyphenation/>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3FA"/>
    <w:rsid w:val="00006A3D"/>
    <w:rsid w:val="00010D86"/>
    <w:rsid w:val="000123ED"/>
    <w:rsid w:val="0001782F"/>
    <w:rsid w:val="000306B1"/>
    <w:rsid w:val="00035240"/>
    <w:rsid w:val="00035C47"/>
    <w:rsid w:val="00046620"/>
    <w:rsid w:val="0005354F"/>
    <w:rsid w:val="00061AC9"/>
    <w:rsid w:val="00062AAB"/>
    <w:rsid w:val="000661C9"/>
    <w:rsid w:val="00067B63"/>
    <w:rsid w:val="00083E72"/>
    <w:rsid w:val="00096984"/>
    <w:rsid w:val="000B079C"/>
    <w:rsid w:val="000B523F"/>
    <w:rsid w:val="000B66AA"/>
    <w:rsid w:val="000C7AE2"/>
    <w:rsid w:val="000D1858"/>
    <w:rsid w:val="000D7725"/>
    <w:rsid w:val="000E02B7"/>
    <w:rsid w:val="000F67CF"/>
    <w:rsid w:val="001017A8"/>
    <w:rsid w:val="00104364"/>
    <w:rsid w:val="001069F9"/>
    <w:rsid w:val="00111ADD"/>
    <w:rsid w:val="00115289"/>
    <w:rsid w:val="00130A3C"/>
    <w:rsid w:val="001401A1"/>
    <w:rsid w:val="00150DA1"/>
    <w:rsid w:val="001520B4"/>
    <w:rsid w:val="00152152"/>
    <w:rsid w:val="00154E0F"/>
    <w:rsid w:val="00170208"/>
    <w:rsid w:val="00170DF5"/>
    <w:rsid w:val="0017501D"/>
    <w:rsid w:val="00177E55"/>
    <w:rsid w:val="0018196A"/>
    <w:rsid w:val="00181AAC"/>
    <w:rsid w:val="00182719"/>
    <w:rsid w:val="00190CD8"/>
    <w:rsid w:val="00196A6E"/>
    <w:rsid w:val="001A0249"/>
    <w:rsid w:val="001A2BD5"/>
    <w:rsid w:val="001A2C77"/>
    <w:rsid w:val="001B23FF"/>
    <w:rsid w:val="001C0EC8"/>
    <w:rsid w:val="001C722E"/>
    <w:rsid w:val="001D6B52"/>
    <w:rsid w:val="001E28C9"/>
    <w:rsid w:val="001F1979"/>
    <w:rsid w:val="001F3BFF"/>
    <w:rsid w:val="0020310C"/>
    <w:rsid w:val="002054AF"/>
    <w:rsid w:val="00210A50"/>
    <w:rsid w:val="00212080"/>
    <w:rsid w:val="00214F25"/>
    <w:rsid w:val="0022122C"/>
    <w:rsid w:val="00222393"/>
    <w:rsid w:val="00232424"/>
    <w:rsid w:val="002340E4"/>
    <w:rsid w:val="00240A79"/>
    <w:rsid w:val="00241924"/>
    <w:rsid w:val="00270279"/>
    <w:rsid w:val="00270BAC"/>
    <w:rsid w:val="00276673"/>
    <w:rsid w:val="0028014E"/>
    <w:rsid w:val="00280BCC"/>
    <w:rsid w:val="00281EA0"/>
    <w:rsid w:val="002849C2"/>
    <w:rsid w:val="00285AFB"/>
    <w:rsid w:val="00287E72"/>
    <w:rsid w:val="002A35C7"/>
    <w:rsid w:val="002B0AD6"/>
    <w:rsid w:val="002C3382"/>
    <w:rsid w:val="002C5650"/>
    <w:rsid w:val="002C58C7"/>
    <w:rsid w:val="002C7064"/>
    <w:rsid w:val="002D3A9A"/>
    <w:rsid w:val="002D62A9"/>
    <w:rsid w:val="002E0E71"/>
    <w:rsid w:val="002E2BA3"/>
    <w:rsid w:val="002F1E8C"/>
    <w:rsid w:val="002F368C"/>
    <w:rsid w:val="002F759C"/>
    <w:rsid w:val="00313C6D"/>
    <w:rsid w:val="003160EA"/>
    <w:rsid w:val="0032060A"/>
    <w:rsid w:val="00321B42"/>
    <w:rsid w:val="003239DE"/>
    <w:rsid w:val="00325CE1"/>
    <w:rsid w:val="003336FD"/>
    <w:rsid w:val="003419F7"/>
    <w:rsid w:val="0035431F"/>
    <w:rsid w:val="003560B1"/>
    <w:rsid w:val="00361446"/>
    <w:rsid w:val="003777AD"/>
    <w:rsid w:val="00381494"/>
    <w:rsid w:val="00385D81"/>
    <w:rsid w:val="00391230"/>
    <w:rsid w:val="00393DCA"/>
    <w:rsid w:val="003A2008"/>
    <w:rsid w:val="003B04AC"/>
    <w:rsid w:val="003B0596"/>
    <w:rsid w:val="003B0767"/>
    <w:rsid w:val="003B4455"/>
    <w:rsid w:val="003B5D32"/>
    <w:rsid w:val="003C11D8"/>
    <w:rsid w:val="003C4CDC"/>
    <w:rsid w:val="003C7268"/>
    <w:rsid w:val="003C7299"/>
    <w:rsid w:val="003D0B4F"/>
    <w:rsid w:val="003D2569"/>
    <w:rsid w:val="003D6480"/>
    <w:rsid w:val="003E4762"/>
    <w:rsid w:val="003F2A6A"/>
    <w:rsid w:val="00400A29"/>
    <w:rsid w:val="00436CB1"/>
    <w:rsid w:val="00440CFF"/>
    <w:rsid w:val="00450324"/>
    <w:rsid w:val="0045451E"/>
    <w:rsid w:val="00455109"/>
    <w:rsid w:val="004711FD"/>
    <w:rsid w:val="00472662"/>
    <w:rsid w:val="00483D58"/>
    <w:rsid w:val="004956FA"/>
    <w:rsid w:val="004969E7"/>
    <w:rsid w:val="004B59D4"/>
    <w:rsid w:val="004D1C19"/>
    <w:rsid w:val="004D505D"/>
    <w:rsid w:val="004E18CE"/>
    <w:rsid w:val="004E31E3"/>
    <w:rsid w:val="004E35A7"/>
    <w:rsid w:val="004E417F"/>
    <w:rsid w:val="004E5D6E"/>
    <w:rsid w:val="004F3A76"/>
    <w:rsid w:val="004F4E23"/>
    <w:rsid w:val="005006DF"/>
    <w:rsid w:val="00510BC8"/>
    <w:rsid w:val="005125B1"/>
    <w:rsid w:val="00516244"/>
    <w:rsid w:val="00534F0F"/>
    <w:rsid w:val="0055002D"/>
    <w:rsid w:val="0055172D"/>
    <w:rsid w:val="00561096"/>
    <w:rsid w:val="00561191"/>
    <w:rsid w:val="005664D7"/>
    <w:rsid w:val="0058091E"/>
    <w:rsid w:val="00581923"/>
    <w:rsid w:val="00587DCA"/>
    <w:rsid w:val="00593FE6"/>
    <w:rsid w:val="005A43C4"/>
    <w:rsid w:val="005A44B4"/>
    <w:rsid w:val="005B15C8"/>
    <w:rsid w:val="005B7990"/>
    <w:rsid w:val="005C4637"/>
    <w:rsid w:val="005D639C"/>
    <w:rsid w:val="005F5F8C"/>
    <w:rsid w:val="00604C15"/>
    <w:rsid w:val="00606072"/>
    <w:rsid w:val="00607E62"/>
    <w:rsid w:val="00622E41"/>
    <w:rsid w:val="00623838"/>
    <w:rsid w:val="00633339"/>
    <w:rsid w:val="0064111B"/>
    <w:rsid w:val="00642C8C"/>
    <w:rsid w:val="006433BD"/>
    <w:rsid w:val="006451F8"/>
    <w:rsid w:val="0065037D"/>
    <w:rsid w:val="006564DF"/>
    <w:rsid w:val="00663094"/>
    <w:rsid w:val="00666D27"/>
    <w:rsid w:val="0067109E"/>
    <w:rsid w:val="00672BC6"/>
    <w:rsid w:val="00674E0C"/>
    <w:rsid w:val="006757D7"/>
    <w:rsid w:val="0067769A"/>
    <w:rsid w:val="00690F17"/>
    <w:rsid w:val="006A6691"/>
    <w:rsid w:val="006A7A50"/>
    <w:rsid w:val="006B33E5"/>
    <w:rsid w:val="006B5CF7"/>
    <w:rsid w:val="006C17E7"/>
    <w:rsid w:val="006C6DAE"/>
    <w:rsid w:val="006D031A"/>
    <w:rsid w:val="006D2D0C"/>
    <w:rsid w:val="006D5268"/>
    <w:rsid w:val="006E048A"/>
    <w:rsid w:val="006E5EBF"/>
    <w:rsid w:val="006E7CFD"/>
    <w:rsid w:val="006F1E87"/>
    <w:rsid w:val="006F28BC"/>
    <w:rsid w:val="006F4E87"/>
    <w:rsid w:val="006F7538"/>
    <w:rsid w:val="00702498"/>
    <w:rsid w:val="00706B27"/>
    <w:rsid w:val="00720E07"/>
    <w:rsid w:val="0072604A"/>
    <w:rsid w:val="00726802"/>
    <w:rsid w:val="007326EF"/>
    <w:rsid w:val="007532E8"/>
    <w:rsid w:val="00763C7E"/>
    <w:rsid w:val="00764A47"/>
    <w:rsid w:val="00767752"/>
    <w:rsid w:val="00772228"/>
    <w:rsid w:val="0077763F"/>
    <w:rsid w:val="007808F8"/>
    <w:rsid w:val="0079322A"/>
    <w:rsid w:val="00793A0D"/>
    <w:rsid w:val="007A71F3"/>
    <w:rsid w:val="007C40F3"/>
    <w:rsid w:val="007C54AD"/>
    <w:rsid w:val="007C7532"/>
    <w:rsid w:val="007D34C9"/>
    <w:rsid w:val="007D51BA"/>
    <w:rsid w:val="007D604E"/>
    <w:rsid w:val="007E0E7A"/>
    <w:rsid w:val="007E58B8"/>
    <w:rsid w:val="007E642A"/>
    <w:rsid w:val="007F2B37"/>
    <w:rsid w:val="00814926"/>
    <w:rsid w:val="00820E53"/>
    <w:rsid w:val="008237D6"/>
    <w:rsid w:val="0083067B"/>
    <w:rsid w:val="008416D9"/>
    <w:rsid w:val="00854F6A"/>
    <w:rsid w:val="0086254E"/>
    <w:rsid w:val="00875F72"/>
    <w:rsid w:val="00876B4D"/>
    <w:rsid w:val="00876DFA"/>
    <w:rsid w:val="00887762"/>
    <w:rsid w:val="00890279"/>
    <w:rsid w:val="008A2C2E"/>
    <w:rsid w:val="008A399E"/>
    <w:rsid w:val="008A6C47"/>
    <w:rsid w:val="008B0755"/>
    <w:rsid w:val="008C1128"/>
    <w:rsid w:val="008C7535"/>
    <w:rsid w:val="008E2FA2"/>
    <w:rsid w:val="008E77C3"/>
    <w:rsid w:val="008F6400"/>
    <w:rsid w:val="009007E5"/>
    <w:rsid w:val="00905893"/>
    <w:rsid w:val="009108FB"/>
    <w:rsid w:val="0091571E"/>
    <w:rsid w:val="009157B8"/>
    <w:rsid w:val="00926CCB"/>
    <w:rsid w:val="00927598"/>
    <w:rsid w:val="00930A7C"/>
    <w:rsid w:val="00932C8B"/>
    <w:rsid w:val="0093599E"/>
    <w:rsid w:val="0094182D"/>
    <w:rsid w:val="0095054A"/>
    <w:rsid w:val="0095683D"/>
    <w:rsid w:val="009734BE"/>
    <w:rsid w:val="00975067"/>
    <w:rsid w:val="009751E0"/>
    <w:rsid w:val="0098017D"/>
    <w:rsid w:val="00993977"/>
    <w:rsid w:val="00995997"/>
    <w:rsid w:val="009A7816"/>
    <w:rsid w:val="009A7CE5"/>
    <w:rsid w:val="009C03BB"/>
    <w:rsid w:val="009C16ED"/>
    <w:rsid w:val="009D4301"/>
    <w:rsid w:val="009E2541"/>
    <w:rsid w:val="009E35E9"/>
    <w:rsid w:val="009F60AB"/>
    <w:rsid w:val="00A1066D"/>
    <w:rsid w:val="00A118DB"/>
    <w:rsid w:val="00A133FA"/>
    <w:rsid w:val="00A200D4"/>
    <w:rsid w:val="00A22842"/>
    <w:rsid w:val="00A27BB1"/>
    <w:rsid w:val="00A3080F"/>
    <w:rsid w:val="00A31DD3"/>
    <w:rsid w:val="00A424F5"/>
    <w:rsid w:val="00A43CA9"/>
    <w:rsid w:val="00A518EA"/>
    <w:rsid w:val="00A56913"/>
    <w:rsid w:val="00A57F8D"/>
    <w:rsid w:val="00A60F01"/>
    <w:rsid w:val="00A653A1"/>
    <w:rsid w:val="00A74810"/>
    <w:rsid w:val="00A77C35"/>
    <w:rsid w:val="00A82936"/>
    <w:rsid w:val="00A86F0F"/>
    <w:rsid w:val="00A90E86"/>
    <w:rsid w:val="00A97FF4"/>
    <w:rsid w:val="00AA464F"/>
    <w:rsid w:val="00AB2402"/>
    <w:rsid w:val="00AB5F0A"/>
    <w:rsid w:val="00AC19EF"/>
    <w:rsid w:val="00AC37A9"/>
    <w:rsid w:val="00AC49F9"/>
    <w:rsid w:val="00AD7535"/>
    <w:rsid w:val="00AD7EB9"/>
    <w:rsid w:val="00AE2E7C"/>
    <w:rsid w:val="00AE349F"/>
    <w:rsid w:val="00AE7CCA"/>
    <w:rsid w:val="00AF1152"/>
    <w:rsid w:val="00AF3365"/>
    <w:rsid w:val="00AF48A5"/>
    <w:rsid w:val="00AF53CF"/>
    <w:rsid w:val="00AF6EAA"/>
    <w:rsid w:val="00B159CE"/>
    <w:rsid w:val="00B2562E"/>
    <w:rsid w:val="00B304B9"/>
    <w:rsid w:val="00B360CF"/>
    <w:rsid w:val="00B452BC"/>
    <w:rsid w:val="00B52604"/>
    <w:rsid w:val="00B572BD"/>
    <w:rsid w:val="00B62227"/>
    <w:rsid w:val="00B762BF"/>
    <w:rsid w:val="00B8306A"/>
    <w:rsid w:val="00B83292"/>
    <w:rsid w:val="00B858A8"/>
    <w:rsid w:val="00B86D43"/>
    <w:rsid w:val="00B90B4C"/>
    <w:rsid w:val="00B90EAB"/>
    <w:rsid w:val="00BA1224"/>
    <w:rsid w:val="00BA7D4E"/>
    <w:rsid w:val="00BD5C4E"/>
    <w:rsid w:val="00BE044D"/>
    <w:rsid w:val="00BE44D5"/>
    <w:rsid w:val="00BE5BC9"/>
    <w:rsid w:val="00BF0C7A"/>
    <w:rsid w:val="00BF4408"/>
    <w:rsid w:val="00C018B7"/>
    <w:rsid w:val="00C041D5"/>
    <w:rsid w:val="00C0463C"/>
    <w:rsid w:val="00C05B8B"/>
    <w:rsid w:val="00C11B67"/>
    <w:rsid w:val="00C167CE"/>
    <w:rsid w:val="00C23B3E"/>
    <w:rsid w:val="00C26CBE"/>
    <w:rsid w:val="00C30EA7"/>
    <w:rsid w:val="00C42858"/>
    <w:rsid w:val="00C43ED1"/>
    <w:rsid w:val="00C47AEE"/>
    <w:rsid w:val="00C55787"/>
    <w:rsid w:val="00C6435E"/>
    <w:rsid w:val="00C6719D"/>
    <w:rsid w:val="00C7036D"/>
    <w:rsid w:val="00C7771D"/>
    <w:rsid w:val="00C77A4D"/>
    <w:rsid w:val="00C82714"/>
    <w:rsid w:val="00C82F54"/>
    <w:rsid w:val="00C84C62"/>
    <w:rsid w:val="00C929F2"/>
    <w:rsid w:val="00C93ECD"/>
    <w:rsid w:val="00CA072D"/>
    <w:rsid w:val="00CA2F36"/>
    <w:rsid w:val="00CA703E"/>
    <w:rsid w:val="00CB0BC6"/>
    <w:rsid w:val="00CD628E"/>
    <w:rsid w:val="00CF2B33"/>
    <w:rsid w:val="00CF3FE6"/>
    <w:rsid w:val="00CF4DD2"/>
    <w:rsid w:val="00CF4DE0"/>
    <w:rsid w:val="00CF582E"/>
    <w:rsid w:val="00CF6910"/>
    <w:rsid w:val="00D10F51"/>
    <w:rsid w:val="00D13D39"/>
    <w:rsid w:val="00D14F90"/>
    <w:rsid w:val="00D20871"/>
    <w:rsid w:val="00D25FC2"/>
    <w:rsid w:val="00D2676C"/>
    <w:rsid w:val="00D27595"/>
    <w:rsid w:val="00D33938"/>
    <w:rsid w:val="00D55C46"/>
    <w:rsid w:val="00D60D6E"/>
    <w:rsid w:val="00D614F0"/>
    <w:rsid w:val="00D6299D"/>
    <w:rsid w:val="00D671DB"/>
    <w:rsid w:val="00D6744E"/>
    <w:rsid w:val="00D71564"/>
    <w:rsid w:val="00D732C2"/>
    <w:rsid w:val="00D75EA2"/>
    <w:rsid w:val="00DA469B"/>
    <w:rsid w:val="00DA6374"/>
    <w:rsid w:val="00DC218C"/>
    <w:rsid w:val="00DC46DD"/>
    <w:rsid w:val="00DC588E"/>
    <w:rsid w:val="00DD148A"/>
    <w:rsid w:val="00DD1659"/>
    <w:rsid w:val="00DE2E3B"/>
    <w:rsid w:val="00DE43D2"/>
    <w:rsid w:val="00DF101C"/>
    <w:rsid w:val="00DF4CAC"/>
    <w:rsid w:val="00DF7EED"/>
    <w:rsid w:val="00E12B3E"/>
    <w:rsid w:val="00E137C6"/>
    <w:rsid w:val="00E17EE2"/>
    <w:rsid w:val="00E2047D"/>
    <w:rsid w:val="00E247E6"/>
    <w:rsid w:val="00E31B73"/>
    <w:rsid w:val="00E322D8"/>
    <w:rsid w:val="00E32455"/>
    <w:rsid w:val="00E32FD5"/>
    <w:rsid w:val="00E3507B"/>
    <w:rsid w:val="00E42E79"/>
    <w:rsid w:val="00E53956"/>
    <w:rsid w:val="00E56C20"/>
    <w:rsid w:val="00E6053A"/>
    <w:rsid w:val="00E61732"/>
    <w:rsid w:val="00E64F29"/>
    <w:rsid w:val="00E675F7"/>
    <w:rsid w:val="00E7673A"/>
    <w:rsid w:val="00E83AA2"/>
    <w:rsid w:val="00E876DC"/>
    <w:rsid w:val="00E949C6"/>
    <w:rsid w:val="00EA7DD5"/>
    <w:rsid w:val="00EC39DE"/>
    <w:rsid w:val="00EC78F6"/>
    <w:rsid w:val="00ED7E91"/>
    <w:rsid w:val="00EE7B7E"/>
    <w:rsid w:val="00F06BCB"/>
    <w:rsid w:val="00F27C0F"/>
    <w:rsid w:val="00F323B0"/>
    <w:rsid w:val="00F34C0D"/>
    <w:rsid w:val="00F36E0F"/>
    <w:rsid w:val="00F37437"/>
    <w:rsid w:val="00F37ECD"/>
    <w:rsid w:val="00F40F88"/>
    <w:rsid w:val="00F4737C"/>
    <w:rsid w:val="00F51FD2"/>
    <w:rsid w:val="00F522D5"/>
    <w:rsid w:val="00F6080A"/>
    <w:rsid w:val="00F7388C"/>
    <w:rsid w:val="00F73FE0"/>
    <w:rsid w:val="00F8242B"/>
    <w:rsid w:val="00F86348"/>
    <w:rsid w:val="00F907F7"/>
    <w:rsid w:val="00F9230A"/>
    <w:rsid w:val="00FA1632"/>
    <w:rsid w:val="00FA4E83"/>
    <w:rsid w:val="00FA797B"/>
    <w:rsid w:val="00FA7C2D"/>
    <w:rsid w:val="00FB0CB4"/>
    <w:rsid w:val="00FB4673"/>
    <w:rsid w:val="00FB4B9D"/>
    <w:rsid w:val="00FC05BA"/>
    <w:rsid w:val="00FC5BD9"/>
    <w:rsid w:val="00FD6D70"/>
    <w:rsid w:val="00FE6973"/>
    <w:rsid w:val="00FF57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636AE22"/>
  <w15:docId w15:val="{9D887FA9-3914-4024-A1F5-812C0BA5B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5650"/>
    <w:rPr>
      <w:sz w:val="22"/>
    </w:rPr>
  </w:style>
  <w:style w:type="paragraph" w:styleId="berschrift1">
    <w:name w:val="heading 1"/>
    <w:aliases w:val="#Überschrift 1"/>
    <w:basedOn w:val="Standard"/>
    <w:next w:val="Lauftext"/>
    <w:link w:val="berschrift1Zchn"/>
    <w:uiPriority w:val="9"/>
    <w:qFormat/>
    <w:rsid w:val="0098017D"/>
    <w:pPr>
      <w:pageBreakBefore/>
      <w:numPr>
        <w:numId w:val="30"/>
      </w:numPr>
      <w:spacing w:after="480" w:line="480" w:lineRule="atLeast"/>
      <w:ind w:left="680" w:hanging="680"/>
      <w:outlineLvl w:val="0"/>
    </w:pPr>
    <w:rPr>
      <w:rFonts w:ascii="Franklin Gothic Medium" w:eastAsiaTheme="majorEastAsia" w:hAnsi="Franklin Gothic Medium" w:cstheme="majorBidi"/>
      <w:bCs/>
      <w:sz w:val="32"/>
      <w:szCs w:val="28"/>
    </w:rPr>
  </w:style>
  <w:style w:type="paragraph" w:styleId="berschrift2">
    <w:name w:val="heading 2"/>
    <w:aliases w:val="#Überschrift 2"/>
    <w:basedOn w:val="berschrift1"/>
    <w:next w:val="Lauftext"/>
    <w:link w:val="berschrift2Zchn"/>
    <w:uiPriority w:val="9"/>
    <w:unhideWhenUsed/>
    <w:qFormat/>
    <w:rsid w:val="002C5650"/>
    <w:pPr>
      <w:pageBreakBefore w:val="0"/>
      <w:numPr>
        <w:ilvl w:val="1"/>
      </w:numPr>
      <w:spacing w:before="440" w:after="240" w:line="270" w:lineRule="atLeast"/>
      <w:ind w:left="680" w:hanging="680"/>
      <w:contextualSpacing/>
      <w:outlineLvl w:val="1"/>
    </w:pPr>
    <w:rPr>
      <w:bCs w:val="0"/>
      <w:sz w:val="26"/>
      <w:szCs w:val="26"/>
    </w:rPr>
  </w:style>
  <w:style w:type="paragraph" w:styleId="berschrift3">
    <w:name w:val="heading 3"/>
    <w:aliases w:val="#Überschrift 3"/>
    <w:basedOn w:val="berschrift2"/>
    <w:next w:val="Lauftext"/>
    <w:link w:val="berschrift3Zchn"/>
    <w:uiPriority w:val="9"/>
    <w:unhideWhenUsed/>
    <w:qFormat/>
    <w:rsid w:val="002C5650"/>
    <w:pPr>
      <w:numPr>
        <w:ilvl w:val="2"/>
      </w:numPr>
      <w:spacing w:before="360"/>
      <w:ind w:left="680" w:hanging="680"/>
      <w:outlineLvl w:val="2"/>
    </w:pPr>
    <w:rPr>
      <w:bCs/>
      <w:sz w:val="22"/>
    </w:rPr>
  </w:style>
  <w:style w:type="paragraph" w:styleId="berschrift4">
    <w:name w:val="heading 4"/>
    <w:aliases w:val="#Überschrift 4"/>
    <w:basedOn w:val="berschrift3"/>
    <w:next w:val="Lauftext"/>
    <w:link w:val="berschrift4Zchn"/>
    <w:uiPriority w:val="9"/>
    <w:unhideWhenUsed/>
    <w:qFormat/>
    <w:rsid w:val="004969E7"/>
    <w:pPr>
      <w:numPr>
        <w:ilvl w:val="3"/>
        <w:numId w:val="22"/>
      </w:numPr>
      <w:ind w:left="851" w:hanging="851"/>
      <w:outlineLvl w:val="3"/>
    </w:pPr>
    <w:rPr>
      <w:bCs w:val="0"/>
      <w:iCs/>
    </w:rPr>
  </w:style>
  <w:style w:type="paragraph" w:styleId="berschrift5">
    <w:name w:val="heading 5"/>
    <w:basedOn w:val="Standard"/>
    <w:next w:val="Standard"/>
    <w:link w:val="berschrift5Zchn"/>
    <w:uiPriority w:val="9"/>
    <w:semiHidden/>
    <w:qFormat/>
    <w:rsid w:val="004969E7"/>
    <w:pPr>
      <w:numPr>
        <w:ilvl w:val="4"/>
        <w:numId w:val="30"/>
      </w:numPr>
      <w:spacing w:before="320" w:after="120"/>
      <w:jc w:val="center"/>
      <w:outlineLvl w:val="4"/>
    </w:pPr>
    <w:rPr>
      <w:caps/>
      <w:color w:val="454545" w:themeColor="accent2" w:themeShade="7F"/>
      <w:spacing w:val="10"/>
    </w:rPr>
  </w:style>
  <w:style w:type="paragraph" w:styleId="berschrift6">
    <w:name w:val="heading 6"/>
    <w:basedOn w:val="Standard"/>
    <w:next w:val="Standard"/>
    <w:link w:val="berschrift6Zchn"/>
    <w:uiPriority w:val="9"/>
    <w:semiHidden/>
    <w:qFormat/>
    <w:rsid w:val="004969E7"/>
    <w:pPr>
      <w:numPr>
        <w:ilvl w:val="5"/>
        <w:numId w:val="30"/>
      </w:numPr>
      <w:spacing w:after="120"/>
      <w:jc w:val="center"/>
      <w:outlineLvl w:val="5"/>
    </w:pPr>
    <w:rPr>
      <w:caps/>
      <w:color w:val="686868" w:themeColor="accent2" w:themeShade="BF"/>
      <w:spacing w:val="10"/>
    </w:rPr>
  </w:style>
  <w:style w:type="paragraph" w:styleId="berschrift7">
    <w:name w:val="heading 7"/>
    <w:basedOn w:val="Standard"/>
    <w:next w:val="Standard"/>
    <w:link w:val="berschrift7Zchn"/>
    <w:uiPriority w:val="9"/>
    <w:semiHidden/>
    <w:unhideWhenUsed/>
    <w:qFormat/>
    <w:rsid w:val="004969E7"/>
    <w:pPr>
      <w:numPr>
        <w:ilvl w:val="6"/>
        <w:numId w:val="30"/>
      </w:numPr>
      <w:spacing w:after="120"/>
      <w:jc w:val="center"/>
      <w:outlineLvl w:val="6"/>
    </w:pPr>
    <w:rPr>
      <w:i/>
      <w:iCs/>
      <w:caps/>
      <w:color w:val="686868" w:themeColor="accent2" w:themeShade="BF"/>
      <w:spacing w:val="10"/>
    </w:rPr>
  </w:style>
  <w:style w:type="paragraph" w:styleId="berschrift8">
    <w:name w:val="heading 8"/>
    <w:basedOn w:val="Standard"/>
    <w:next w:val="Standard"/>
    <w:link w:val="berschrift8Zchn"/>
    <w:uiPriority w:val="9"/>
    <w:semiHidden/>
    <w:unhideWhenUsed/>
    <w:qFormat/>
    <w:rsid w:val="004969E7"/>
    <w:pPr>
      <w:numPr>
        <w:ilvl w:val="7"/>
        <w:numId w:val="30"/>
      </w:numPr>
      <w:spacing w:after="120"/>
      <w:jc w:val="center"/>
      <w:outlineLvl w:val="7"/>
    </w:pPr>
    <w:rPr>
      <w:caps/>
      <w:spacing w:val="10"/>
    </w:rPr>
  </w:style>
  <w:style w:type="paragraph" w:styleId="berschrift9">
    <w:name w:val="heading 9"/>
    <w:basedOn w:val="Standard"/>
    <w:next w:val="Standard"/>
    <w:link w:val="berschrift9Zchn"/>
    <w:uiPriority w:val="9"/>
    <w:semiHidden/>
    <w:unhideWhenUsed/>
    <w:qFormat/>
    <w:rsid w:val="004969E7"/>
    <w:pPr>
      <w:numPr>
        <w:ilvl w:val="8"/>
        <w:numId w:val="30"/>
      </w:numPr>
      <w:spacing w:after="120"/>
      <w:jc w:val="center"/>
      <w:outlineLvl w:val="8"/>
    </w:pPr>
    <w:rPr>
      <w:i/>
      <w:iCs/>
      <w:caps/>
      <w:spacing w:val="1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Zchn"/>
    <w:basedOn w:val="Absatz-Standardschriftart"/>
    <w:link w:val="berschrift1"/>
    <w:uiPriority w:val="9"/>
    <w:rsid w:val="0098017D"/>
    <w:rPr>
      <w:rFonts w:ascii="Franklin Gothic Medium" w:eastAsiaTheme="majorEastAsia" w:hAnsi="Franklin Gothic Medium" w:cstheme="majorBidi"/>
      <w:bCs/>
      <w:sz w:val="32"/>
      <w:szCs w:val="28"/>
    </w:rPr>
  </w:style>
  <w:style w:type="character" w:customStyle="1" w:styleId="berschrift2Zchn">
    <w:name w:val="Überschrift 2 Zchn"/>
    <w:aliases w:val="#Überschrift 2 Zchn"/>
    <w:basedOn w:val="Absatz-Standardschriftart"/>
    <w:link w:val="berschrift2"/>
    <w:uiPriority w:val="9"/>
    <w:rsid w:val="002C5650"/>
    <w:rPr>
      <w:rFonts w:ascii="Franklin Gothic Medium" w:eastAsiaTheme="majorEastAsia" w:hAnsi="Franklin Gothic Medium" w:cstheme="majorBidi"/>
      <w:sz w:val="26"/>
      <w:szCs w:val="26"/>
    </w:rPr>
  </w:style>
  <w:style w:type="character" w:customStyle="1" w:styleId="berschrift3Zchn">
    <w:name w:val="Überschrift 3 Zchn"/>
    <w:aliases w:val="#Überschrift 3 Zchn"/>
    <w:basedOn w:val="Absatz-Standardschriftart"/>
    <w:link w:val="berschrift3"/>
    <w:uiPriority w:val="9"/>
    <w:rsid w:val="002C5650"/>
    <w:rPr>
      <w:rFonts w:ascii="Franklin Gothic Medium" w:eastAsiaTheme="majorEastAsia" w:hAnsi="Franklin Gothic Medium" w:cstheme="majorBidi"/>
      <w:bCs/>
      <w:sz w:val="22"/>
      <w:szCs w:val="26"/>
    </w:rPr>
  </w:style>
  <w:style w:type="character" w:customStyle="1" w:styleId="berschrift4Zchn">
    <w:name w:val="Überschrift 4 Zchn"/>
    <w:aliases w:val="#Überschrift 4 Zchn"/>
    <w:basedOn w:val="Absatz-Standardschriftart"/>
    <w:link w:val="berschrift4"/>
    <w:uiPriority w:val="9"/>
    <w:rsid w:val="004969E7"/>
    <w:rPr>
      <w:rFonts w:ascii="Franklin Gothic Medium" w:eastAsiaTheme="majorEastAsia" w:hAnsi="Franklin Gothic Medium" w:cstheme="majorBidi"/>
      <w:iCs/>
      <w:szCs w:val="26"/>
    </w:rPr>
  </w:style>
  <w:style w:type="character" w:customStyle="1" w:styleId="berschrift5Zchn">
    <w:name w:val="Überschrift 5 Zchn"/>
    <w:basedOn w:val="Absatz-Standardschriftart"/>
    <w:link w:val="berschrift5"/>
    <w:uiPriority w:val="9"/>
    <w:semiHidden/>
    <w:rsid w:val="00672BC6"/>
    <w:rPr>
      <w:caps/>
      <w:color w:val="454545" w:themeColor="accent2" w:themeShade="7F"/>
      <w:spacing w:val="10"/>
    </w:rPr>
  </w:style>
  <w:style w:type="character" w:customStyle="1" w:styleId="berschrift6Zchn">
    <w:name w:val="Überschrift 6 Zchn"/>
    <w:basedOn w:val="Absatz-Standardschriftart"/>
    <w:link w:val="berschrift6"/>
    <w:uiPriority w:val="9"/>
    <w:semiHidden/>
    <w:rsid w:val="00672BC6"/>
    <w:rPr>
      <w:caps/>
      <w:color w:val="686868" w:themeColor="accent2" w:themeShade="BF"/>
      <w:spacing w:val="10"/>
    </w:rPr>
  </w:style>
  <w:style w:type="character" w:customStyle="1" w:styleId="berschrift7Zchn">
    <w:name w:val="Überschrift 7 Zchn"/>
    <w:basedOn w:val="Absatz-Standardschriftart"/>
    <w:link w:val="berschrift7"/>
    <w:uiPriority w:val="9"/>
    <w:semiHidden/>
    <w:rsid w:val="004969E7"/>
    <w:rPr>
      <w:i/>
      <w:iCs/>
      <w:caps/>
      <w:color w:val="686868" w:themeColor="accent2" w:themeShade="BF"/>
      <w:spacing w:val="10"/>
    </w:rPr>
  </w:style>
  <w:style w:type="character" w:customStyle="1" w:styleId="berschrift8Zchn">
    <w:name w:val="Überschrift 8 Zchn"/>
    <w:basedOn w:val="Absatz-Standardschriftart"/>
    <w:link w:val="berschrift8"/>
    <w:uiPriority w:val="9"/>
    <w:semiHidden/>
    <w:rsid w:val="004969E7"/>
    <w:rPr>
      <w:caps/>
      <w:spacing w:val="10"/>
    </w:rPr>
  </w:style>
  <w:style w:type="character" w:customStyle="1" w:styleId="berschrift9Zchn">
    <w:name w:val="Überschrift 9 Zchn"/>
    <w:basedOn w:val="Absatz-Standardschriftart"/>
    <w:link w:val="berschrift9"/>
    <w:uiPriority w:val="9"/>
    <w:semiHidden/>
    <w:rsid w:val="004969E7"/>
    <w:rPr>
      <w:i/>
      <w:iCs/>
      <w:caps/>
      <w:spacing w:val="10"/>
    </w:rPr>
  </w:style>
  <w:style w:type="table" w:styleId="Tabellenraster">
    <w:name w:val="Table Grid"/>
    <w:basedOn w:val="NormaleTabelle"/>
    <w:uiPriority w:val="59"/>
    <w:rsid w:val="00F323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tblStylePr w:type="firstRow">
      <w:rPr>
        <w:rFonts w:ascii="Franklin Gothic Medium" w:hAnsi="Franklin Gothic Medium"/>
      </w:rPr>
    </w:tblStylePr>
    <w:tblStylePr w:type="lastRow">
      <w:rPr>
        <w:rFonts w:ascii="Franklin Gothic Medium" w:hAnsi="Franklin Gothic Medium"/>
      </w:rPr>
    </w:tblStylePr>
  </w:style>
  <w:style w:type="table" w:styleId="HelleSchattierung">
    <w:name w:val="Light Shading"/>
    <w:basedOn w:val="NormaleTabelle"/>
    <w:uiPriority w:val="60"/>
    <w:rsid w:val="006060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606072"/>
    <w:rPr>
      <w:color w:val="2A587D" w:themeColor="accent1" w:themeShade="BF"/>
    </w:rPr>
    <w:tblPr>
      <w:tblStyleRowBandSize w:val="1"/>
      <w:tblStyleColBandSize w:val="1"/>
      <w:tblBorders>
        <w:top w:val="single" w:sz="8" w:space="0" w:color="3876A8" w:themeColor="accent1"/>
        <w:bottom w:val="single" w:sz="8" w:space="0" w:color="3876A8" w:themeColor="accent1"/>
      </w:tblBorders>
    </w:tblPr>
    <w:tblStylePr w:type="fir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la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DED" w:themeFill="accent1" w:themeFillTint="3F"/>
      </w:tcPr>
    </w:tblStylePr>
    <w:tblStylePr w:type="band1Horz">
      <w:tblPr/>
      <w:tcPr>
        <w:tcBorders>
          <w:left w:val="nil"/>
          <w:right w:val="nil"/>
          <w:insideH w:val="nil"/>
          <w:insideV w:val="nil"/>
        </w:tcBorders>
        <w:shd w:val="clear" w:color="auto" w:fill="CADDED" w:themeFill="accent1" w:themeFillTint="3F"/>
      </w:tcPr>
    </w:tblStylePr>
  </w:style>
  <w:style w:type="table" w:styleId="HelleSchattierung-Akzent2">
    <w:name w:val="Light Shading Accent 2"/>
    <w:basedOn w:val="NormaleTabelle"/>
    <w:uiPriority w:val="60"/>
    <w:rsid w:val="00606072"/>
    <w:rPr>
      <w:color w:val="686868" w:themeColor="accent2" w:themeShade="BF"/>
    </w:rPr>
    <w:tblPr>
      <w:tblStyleRowBandSize w:val="1"/>
      <w:tblStyleColBandSize w:val="1"/>
      <w:tblBorders>
        <w:top w:val="single" w:sz="8" w:space="0" w:color="8C8C8C" w:themeColor="accent2"/>
        <w:bottom w:val="single" w:sz="8" w:space="0" w:color="8C8C8C" w:themeColor="accent2"/>
      </w:tblBorders>
    </w:tblPr>
    <w:tblStylePr w:type="fir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la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2" w:themeFillTint="3F"/>
      </w:tcPr>
    </w:tblStylePr>
    <w:tblStylePr w:type="band1Horz">
      <w:tblPr/>
      <w:tcPr>
        <w:tcBorders>
          <w:left w:val="nil"/>
          <w:right w:val="nil"/>
          <w:insideH w:val="nil"/>
          <w:insideV w:val="nil"/>
        </w:tcBorders>
        <w:shd w:val="clear" w:color="auto" w:fill="E2E2E2" w:themeFill="accent2" w:themeFillTint="3F"/>
      </w:tcPr>
    </w:tblStylePr>
  </w:style>
  <w:style w:type="paragraph" w:styleId="KeinLeerraum">
    <w:name w:val="No Spacing"/>
    <w:link w:val="KeinLeerraumZchn"/>
    <w:uiPriority w:val="1"/>
    <w:semiHidden/>
    <w:qFormat/>
    <w:rsid w:val="004969E7"/>
    <w:pPr>
      <w:keepNext/>
      <w:keepLines/>
      <w:outlineLvl w:val="4"/>
    </w:pPr>
  </w:style>
  <w:style w:type="paragraph" w:customStyle="1" w:styleId="Lauftextfett">
    <w:name w:val="#Lauftext (fett)"/>
    <w:basedOn w:val="Lauftext"/>
    <w:link w:val="LauftextfettZchn"/>
    <w:qFormat/>
    <w:rsid w:val="004969E7"/>
    <w:rPr>
      <w:b/>
    </w:rPr>
  </w:style>
  <w:style w:type="paragraph" w:customStyle="1" w:styleId="Publikationstitel">
    <w:name w:val="#Publikationstitel"/>
    <w:basedOn w:val="Standard"/>
    <w:link w:val="PublikationstitelZchn"/>
    <w:qFormat/>
    <w:rsid w:val="00177E55"/>
    <w:pPr>
      <w:spacing w:after="600" w:line="480" w:lineRule="atLeast"/>
      <w:contextualSpacing/>
    </w:pPr>
    <w:rPr>
      <w:rFonts w:ascii="Franklin Gothic Medium" w:hAnsi="Franklin Gothic Medium"/>
      <w:sz w:val="48"/>
    </w:rPr>
  </w:style>
  <w:style w:type="character" w:customStyle="1" w:styleId="LauftextfettZchn">
    <w:name w:val="#Lauftext (fett) Zchn"/>
    <w:basedOn w:val="LauftextZchn"/>
    <w:link w:val="Lauftextfett"/>
    <w:rsid w:val="004969E7"/>
    <w:rPr>
      <w:b/>
    </w:rPr>
  </w:style>
  <w:style w:type="character" w:customStyle="1" w:styleId="PublikationstitelZchn">
    <w:name w:val="#Publikationstitel Zchn"/>
    <w:basedOn w:val="Absatz-Standardschriftart"/>
    <w:link w:val="Publikationstitel"/>
    <w:rsid w:val="00177E55"/>
    <w:rPr>
      <w:rFonts w:ascii="Franklin Gothic Medium" w:hAnsi="Franklin Gothic Medium"/>
      <w:sz w:val="48"/>
    </w:rPr>
  </w:style>
  <w:style w:type="paragraph" w:customStyle="1" w:styleId="berschrift2farbig">
    <w:name w:val="#Überschrift 2 (farbig)"/>
    <w:basedOn w:val="berschrift2"/>
    <w:next w:val="Lauftext"/>
    <w:link w:val="berschrift2farbigZchn"/>
    <w:rsid w:val="00932C8B"/>
    <w:rPr>
      <w:color w:val="0070C0"/>
    </w:rPr>
  </w:style>
  <w:style w:type="paragraph" w:customStyle="1" w:styleId="berschrift3farbig">
    <w:name w:val="#Überschrift 3 (farbig)"/>
    <w:basedOn w:val="berschrift3"/>
    <w:next w:val="Lauftext"/>
    <w:link w:val="berschrift3farbigZchn"/>
    <w:rsid w:val="00361446"/>
    <w:rPr>
      <w:color w:val="0070C0"/>
    </w:rPr>
  </w:style>
  <w:style w:type="paragraph" w:customStyle="1" w:styleId="berschrift4farbig">
    <w:name w:val="#Überschrift 4 (farbig)"/>
    <w:basedOn w:val="berschrift4"/>
    <w:next w:val="Lauftext"/>
    <w:link w:val="berschrift4farbigZchn"/>
    <w:rsid w:val="00932C8B"/>
    <w:rPr>
      <w:color w:val="0070C0"/>
    </w:rPr>
  </w:style>
  <w:style w:type="paragraph" w:styleId="Standardeinzug">
    <w:name w:val="Normal Indent"/>
    <w:basedOn w:val="Standard"/>
    <w:uiPriority w:val="99"/>
    <w:semiHidden/>
    <w:rsid w:val="00222393"/>
    <w:pPr>
      <w:ind w:left="708"/>
    </w:pPr>
  </w:style>
  <w:style w:type="paragraph" w:styleId="Funotentext">
    <w:name w:val="footnote text"/>
    <w:aliases w:val="#Fussnotentext"/>
    <w:basedOn w:val="Standard"/>
    <w:link w:val="FunotentextZchn"/>
    <w:unhideWhenUsed/>
    <w:rsid w:val="001D6B52"/>
    <w:rPr>
      <w:sz w:val="16"/>
    </w:rPr>
  </w:style>
  <w:style w:type="character" w:customStyle="1" w:styleId="berschrift3farbigZchn">
    <w:name w:val="#Überschrift 3 (farbig) Zchn"/>
    <w:basedOn w:val="berschrift3Zchn"/>
    <w:link w:val="berschrift3farbig"/>
    <w:rsid w:val="00361446"/>
    <w:rPr>
      <w:rFonts w:ascii="Franklin Gothic Medium" w:eastAsiaTheme="majorEastAsia" w:hAnsi="Franklin Gothic Medium" w:cstheme="majorBidi"/>
      <w:bCs/>
      <w:color w:val="0070C0"/>
      <w:sz w:val="22"/>
      <w:szCs w:val="26"/>
    </w:rPr>
  </w:style>
  <w:style w:type="paragraph" w:customStyle="1" w:styleId="ImpressumTitel">
    <w:name w:val="#Impressum Titel"/>
    <w:basedOn w:val="Standard"/>
    <w:rsid w:val="009751E0"/>
    <w:pPr>
      <w:spacing w:line="270" w:lineRule="atLeast"/>
    </w:pPr>
    <w:rPr>
      <w:rFonts w:ascii="Franklin Gothic Medium" w:eastAsiaTheme="majorEastAsia" w:hAnsi="Franklin Gothic Medium"/>
    </w:rPr>
  </w:style>
  <w:style w:type="paragraph" w:customStyle="1" w:styleId="ImpressumText">
    <w:name w:val="#Impressum Text"/>
    <w:basedOn w:val="Standard"/>
    <w:rsid w:val="00212080"/>
    <w:pPr>
      <w:spacing w:line="270" w:lineRule="atLeast"/>
    </w:pPr>
    <w:rPr>
      <w:rFonts w:eastAsiaTheme="majorEastAsia"/>
    </w:rPr>
  </w:style>
  <w:style w:type="paragraph" w:customStyle="1" w:styleId="Publikationsuntertitel2">
    <w:name w:val="#Publikationsuntertitel 2"/>
    <w:basedOn w:val="Publikationstitel"/>
    <w:qFormat/>
    <w:rsid w:val="00177E55"/>
    <w:pPr>
      <w:spacing w:after="260" w:line="280" w:lineRule="atLeast"/>
    </w:pPr>
    <w:rPr>
      <w:rFonts w:ascii="Franklin Gothic Book" w:hAnsi="Franklin Gothic Book"/>
      <w:sz w:val="28"/>
    </w:rPr>
  </w:style>
  <w:style w:type="paragraph" w:customStyle="1" w:styleId="Publikationstitelfarbig">
    <w:name w:val="#Publikationstitel (farbig)"/>
    <w:basedOn w:val="Publikationstitel"/>
    <w:link w:val="PublikationstitelfarbigZchn"/>
    <w:rsid w:val="00130A3C"/>
    <w:rPr>
      <w:color w:val="006FB9"/>
    </w:rPr>
  </w:style>
  <w:style w:type="paragraph" w:customStyle="1" w:styleId="Publikationsuntertitel1">
    <w:name w:val="#Publikationsuntertitel 1"/>
    <w:basedOn w:val="Publikationstitel"/>
    <w:qFormat/>
    <w:rsid w:val="00177E55"/>
    <w:pPr>
      <w:spacing w:after="260" w:line="280" w:lineRule="atLeast"/>
    </w:pPr>
    <w:rPr>
      <w:sz w:val="28"/>
    </w:rPr>
  </w:style>
  <w:style w:type="character" w:styleId="Hyperlink">
    <w:name w:val="Hyperlink"/>
    <w:basedOn w:val="Absatz-Standardschriftart"/>
    <w:uiPriority w:val="99"/>
    <w:unhideWhenUsed/>
    <w:rsid w:val="00CF2B33"/>
    <w:rPr>
      <w:color w:val="676C6F" w:themeColor="hyperlink"/>
      <w:u w:val="single"/>
    </w:rPr>
  </w:style>
  <w:style w:type="paragraph" w:customStyle="1" w:styleId="Zwischenberschriftfarbig">
    <w:name w:val="#Zwischenüberschrift (farbig)"/>
    <w:basedOn w:val="Untertitel"/>
    <w:next w:val="Lauftext"/>
    <w:rsid w:val="000661C9"/>
    <w:rPr>
      <w:color w:val="006FB9"/>
    </w:rPr>
  </w:style>
  <w:style w:type="character" w:styleId="Kommentarzeichen">
    <w:name w:val="annotation reference"/>
    <w:basedOn w:val="Absatz-Standardschriftart"/>
    <w:uiPriority w:val="99"/>
    <w:semiHidden/>
    <w:unhideWhenUsed/>
    <w:rsid w:val="00313C6D"/>
    <w:rPr>
      <w:sz w:val="16"/>
      <w:szCs w:val="16"/>
    </w:rPr>
  </w:style>
  <w:style w:type="paragraph" w:styleId="Kommentartext">
    <w:name w:val="annotation text"/>
    <w:basedOn w:val="Standard"/>
    <w:link w:val="KommentartextZchn"/>
    <w:semiHidden/>
    <w:unhideWhenUsed/>
    <w:rsid w:val="00593FE6"/>
  </w:style>
  <w:style w:type="character" w:customStyle="1" w:styleId="KommentartextZchn">
    <w:name w:val="Kommentartext Zchn"/>
    <w:basedOn w:val="Absatz-Standardschriftart"/>
    <w:link w:val="Kommentartext"/>
    <w:uiPriority w:val="99"/>
    <w:semiHidden/>
    <w:rsid w:val="00593FE6"/>
  </w:style>
  <w:style w:type="paragraph" w:styleId="Kommentarthema">
    <w:name w:val="annotation subject"/>
    <w:basedOn w:val="Kommentartext"/>
    <w:next w:val="Kommentartext"/>
    <w:link w:val="KommentarthemaZchn"/>
    <w:uiPriority w:val="99"/>
    <w:semiHidden/>
    <w:unhideWhenUsed/>
    <w:rsid w:val="00313C6D"/>
    <w:rPr>
      <w:b/>
      <w:bCs/>
    </w:rPr>
  </w:style>
  <w:style w:type="character" w:customStyle="1" w:styleId="KommentarthemaZchn">
    <w:name w:val="Kommentarthema Zchn"/>
    <w:basedOn w:val="KommentartextZchn"/>
    <w:link w:val="Kommentarthema"/>
    <w:uiPriority w:val="99"/>
    <w:semiHidden/>
    <w:rsid w:val="00313C6D"/>
    <w:rPr>
      <w:b/>
      <w:bCs/>
      <w:sz w:val="20"/>
      <w:szCs w:val="20"/>
    </w:rPr>
  </w:style>
  <w:style w:type="paragraph" w:styleId="berarbeitung">
    <w:name w:val="Revision"/>
    <w:hidden/>
    <w:uiPriority w:val="99"/>
    <w:semiHidden/>
    <w:rsid w:val="00313C6D"/>
  </w:style>
  <w:style w:type="paragraph" w:styleId="Sprechblasentext">
    <w:name w:val="Balloon Text"/>
    <w:basedOn w:val="Standard"/>
    <w:link w:val="SprechblasentextZchn"/>
    <w:uiPriority w:val="99"/>
    <w:semiHidden/>
    <w:unhideWhenUsed/>
    <w:rsid w:val="00313C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C6D"/>
    <w:rPr>
      <w:rFonts w:ascii="Tahoma" w:hAnsi="Tahoma" w:cs="Tahoma"/>
      <w:sz w:val="16"/>
      <w:szCs w:val="16"/>
    </w:rPr>
  </w:style>
  <w:style w:type="paragraph" w:customStyle="1" w:styleId="Publikationsuntertitel1farbig">
    <w:name w:val="#Publikationsuntertitel 1 (farbig)"/>
    <w:basedOn w:val="Publikationsuntertitel1"/>
    <w:rsid w:val="008416D9"/>
    <w:rPr>
      <w:color w:val="006FB9"/>
    </w:rPr>
  </w:style>
  <w:style w:type="paragraph" w:customStyle="1" w:styleId="Publikationsdatum">
    <w:name w:val="#Publikationsdatum"/>
    <w:basedOn w:val="Publikationsuntertitel2"/>
    <w:rsid w:val="00130A3C"/>
    <w:pPr>
      <w:contextualSpacing w:val="0"/>
    </w:pPr>
  </w:style>
  <w:style w:type="paragraph" w:customStyle="1" w:styleId="Titelfarbig">
    <w:name w:val="#Titel (farbig)"/>
    <w:basedOn w:val="Publikationstitelfarbig"/>
    <w:next w:val="Lauftext"/>
    <w:link w:val="TitelfarbigZchn"/>
    <w:rsid w:val="00AD7535"/>
  </w:style>
  <w:style w:type="character" w:customStyle="1" w:styleId="PublikationstitelfarbigZchn">
    <w:name w:val="#Publikationstitel (farbig) Zchn"/>
    <w:basedOn w:val="PublikationstitelZchn"/>
    <w:link w:val="Publikationstitelfarbig"/>
    <w:rsid w:val="00130A3C"/>
    <w:rPr>
      <w:rFonts w:ascii="Franklin Gothic Medium" w:hAnsi="Franklin Gothic Medium"/>
      <w:color w:val="006FB9"/>
      <w:sz w:val="48"/>
    </w:rPr>
  </w:style>
  <w:style w:type="character" w:customStyle="1" w:styleId="TitelfarbigZchn">
    <w:name w:val="#Titel (farbig) Zchn"/>
    <w:basedOn w:val="PublikationstitelfarbigZchn"/>
    <w:link w:val="Titelfarbig"/>
    <w:rsid w:val="00AD7535"/>
    <w:rPr>
      <w:rFonts w:ascii="Franklin Gothic Medium" w:hAnsi="Franklin Gothic Medium"/>
      <w:color w:val="006FB9"/>
      <w:sz w:val="48"/>
    </w:rPr>
  </w:style>
  <w:style w:type="paragraph" w:styleId="Kopfzeile">
    <w:name w:val="header"/>
    <w:aliases w:val="#Kopfzeile"/>
    <w:basedOn w:val="Standard"/>
    <w:link w:val="KopfzeileZchn"/>
    <w:uiPriority w:val="99"/>
    <w:unhideWhenUsed/>
    <w:rsid w:val="001D6B52"/>
    <w:pPr>
      <w:tabs>
        <w:tab w:val="center" w:pos="4536"/>
        <w:tab w:val="right" w:pos="9072"/>
      </w:tabs>
    </w:pPr>
    <w:rPr>
      <w:sz w:val="16"/>
    </w:rPr>
  </w:style>
  <w:style w:type="character" w:customStyle="1" w:styleId="KopfzeileZchn">
    <w:name w:val="Kopfzeile Zchn"/>
    <w:aliases w:val="#Kopfzeile Zchn"/>
    <w:basedOn w:val="Absatz-Standardschriftart"/>
    <w:link w:val="Kopfzeile"/>
    <w:uiPriority w:val="99"/>
    <w:rsid w:val="001D6B52"/>
    <w:rPr>
      <w:sz w:val="16"/>
    </w:rPr>
  </w:style>
  <w:style w:type="paragraph" w:styleId="Fuzeile">
    <w:name w:val="footer"/>
    <w:aliases w:val="#Fusszeile"/>
    <w:basedOn w:val="Standard"/>
    <w:link w:val="FuzeileZchn"/>
    <w:uiPriority w:val="99"/>
    <w:unhideWhenUsed/>
    <w:rsid w:val="001D6B52"/>
    <w:pPr>
      <w:tabs>
        <w:tab w:val="center" w:pos="4536"/>
        <w:tab w:val="right" w:pos="7938"/>
      </w:tabs>
    </w:pPr>
    <w:rPr>
      <w:sz w:val="16"/>
    </w:rPr>
  </w:style>
  <w:style w:type="character" w:customStyle="1" w:styleId="FuzeileZchn">
    <w:name w:val="Fußzeile Zchn"/>
    <w:aliases w:val="#Fusszeile Zchn"/>
    <w:basedOn w:val="Absatz-Standardschriftart"/>
    <w:link w:val="Fuzeile"/>
    <w:uiPriority w:val="99"/>
    <w:rsid w:val="001D6B52"/>
    <w:rPr>
      <w:sz w:val="16"/>
    </w:rPr>
  </w:style>
  <w:style w:type="paragraph" w:styleId="Untertitel">
    <w:name w:val="Subtitle"/>
    <w:aliases w:val="#Zwischenüberschrift"/>
    <w:basedOn w:val="Lauftext"/>
    <w:next w:val="Lauftext"/>
    <w:link w:val="UntertitelZchn"/>
    <w:uiPriority w:val="11"/>
    <w:qFormat/>
    <w:rsid w:val="002C5650"/>
    <w:pPr>
      <w:keepNext/>
      <w:spacing w:before="360"/>
      <w:contextualSpacing/>
    </w:pPr>
    <w:rPr>
      <w:rFonts w:ascii="Franklin Gothic Medium" w:eastAsiaTheme="majorEastAsia" w:hAnsi="Franklin Gothic Medium" w:cstheme="majorBidi"/>
      <w:szCs w:val="52"/>
    </w:rPr>
  </w:style>
  <w:style w:type="character" w:customStyle="1" w:styleId="UntertitelZchn">
    <w:name w:val="Untertitel Zchn"/>
    <w:aliases w:val="#Zwischenüberschrift Zchn"/>
    <w:basedOn w:val="Absatz-Standardschriftart"/>
    <w:link w:val="Untertitel"/>
    <w:uiPriority w:val="11"/>
    <w:rsid w:val="002C5650"/>
    <w:rPr>
      <w:rFonts w:ascii="Franklin Gothic Medium" w:eastAsiaTheme="majorEastAsia" w:hAnsi="Franklin Gothic Medium" w:cstheme="majorBidi"/>
      <w:sz w:val="22"/>
      <w:szCs w:val="52"/>
    </w:rPr>
  </w:style>
  <w:style w:type="paragraph" w:customStyle="1" w:styleId="Schattenkasten">
    <w:name w:val="#Schattenkasten"/>
    <w:basedOn w:val="Standard"/>
    <w:rsid w:val="002C5650"/>
    <w:pPr>
      <w:pBdr>
        <w:top w:val="single" w:sz="2" w:space="6" w:color="F2F2F2" w:themeColor="background1" w:themeShade="F2"/>
        <w:left w:val="single" w:sz="2" w:space="6" w:color="F2F2F2" w:themeColor="background1" w:themeShade="F2"/>
        <w:bottom w:val="single" w:sz="2" w:space="6" w:color="F2F2F2" w:themeColor="background1" w:themeShade="F2"/>
        <w:right w:val="single" w:sz="2" w:space="6" w:color="F2F2F2" w:themeColor="background1" w:themeShade="F2"/>
      </w:pBdr>
      <w:shd w:val="clear" w:color="auto" w:fill="D9D9D9" w:themeFill="background1" w:themeFillShade="D9"/>
      <w:spacing w:before="360" w:after="240" w:line="270" w:lineRule="atLeast"/>
      <w:ind w:left="142" w:right="142"/>
    </w:pPr>
    <w:rPr>
      <w:szCs w:val="16"/>
      <w:lang w:eastAsia="de-DE"/>
    </w:rPr>
  </w:style>
  <w:style w:type="paragraph" w:customStyle="1" w:styleId="TabTitelrechtsbndig">
    <w:name w:val="#Tab Titel (rechtsbündig)"/>
    <w:basedOn w:val="TabTitellinksbndig"/>
    <w:qFormat/>
    <w:rsid w:val="004E18CE"/>
    <w:pPr>
      <w:jc w:val="right"/>
    </w:pPr>
  </w:style>
  <w:style w:type="table" w:styleId="HelleSchattierung-Akzent3">
    <w:name w:val="Light Shading Accent 3"/>
    <w:basedOn w:val="NormaleTabelle"/>
    <w:uiPriority w:val="60"/>
    <w:rsid w:val="00606072"/>
    <w:rPr>
      <w:color w:val="008FBF" w:themeColor="accent3" w:themeShade="BF"/>
    </w:rPr>
    <w:tblPr>
      <w:tblStyleRowBandSize w:val="1"/>
      <w:tblStyleColBandSize w:val="1"/>
      <w:tblBorders>
        <w:top w:val="single" w:sz="8" w:space="0" w:color="00BFFF" w:themeColor="accent3"/>
        <w:bottom w:val="single" w:sz="8" w:space="0" w:color="00BFFF" w:themeColor="accent3"/>
      </w:tblBorders>
    </w:tblPr>
    <w:tblStylePr w:type="fir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la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FFF" w:themeFill="accent3" w:themeFillTint="3F"/>
      </w:tcPr>
    </w:tblStylePr>
    <w:tblStylePr w:type="band1Horz">
      <w:tblPr/>
      <w:tcPr>
        <w:tcBorders>
          <w:left w:val="nil"/>
          <w:right w:val="nil"/>
          <w:insideH w:val="nil"/>
          <w:insideV w:val="nil"/>
        </w:tcBorders>
        <w:shd w:val="clear" w:color="auto" w:fill="C0EFFF" w:themeFill="accent3" w:themeFillTint="3F"/>
      </w:tcPr>
    </w:tblStylePr>
  </w:style>
  <w:style w:type="table" w:styleId="HelleListe-Akzent1">
    <w:name w:val="Light List Accent 1"/>
    <w:basedOn w:val="NormaleTabelle"/>
    <w:uiPriority w:val="61"/>
    <w:rsid w:val="0058091E"/>
    <w:tblPr>
      <w:tblStyleRowBandSize w:val="1"/>
      <w:tblStyleColBandSize w:val="1"/>
      <w:tblBorders>
        <w:top w:val="single" w:sz="8" w:space="0" w:color="3876A8" w:themeColor="accent1"/>
        <w:left w:val="single" w:sz="8" w:space="0" w:color="3876A8" w:themeColor="accent1"/>
        <w:bottom w:val="single" w:sz="8" w:space="0" w:color="3876A8" w:themeColor="accent1"/>
        <w:right w:val="single" w:sz="8" w:space="0" w:color="3876A8" w:themeColor="accent1"/>
      </w:tblBorders>
    </w:tblPr>
    <w:tblStylePr w:type="firstRow">
      <w:pPr>
        <w:spacing w:before="0" w:after="0" w:line="240" w:lineRule="auto"/>
      </w:pPr>
      <w:rPr>
        <w:b/>
        <w:bCs/>
        <w:color w:val="FFFFFF" w:themeColor="background1"/>
      </w:rPr>
      <w:tblPr/>
      <w:tcPr>
        <w:shd w:val="clear" w:color="auto" w:fill="3876A8" w:themeFill="accent1"/>
      </w:tcPr>
    </w:tblStylePr>
    <w:tblStylePr w:type="lastRow">
      <w:pPr>
        <w:spacing w:before="0" w:after="0" w:line="240" w:lineRule="auto"/>
      </w:pPr>
      <w:rPr>
        <w:b/>
        <w:bCs/>
      </w:rPr>
      <w:tblPr/>
      <w:tcPr>
        <w:tcBorders>
          <w:top w:val="double" w:sz="6" w:space="0" w:color="3876A8" w:themeColor="accent1"/>
          <w:left w:val="single" w:sz="8" w:space="0" w:color="3876A8" w:themeColor="accent1"/>
          <w:bottom w:val="single" w:sz="8" w:space="0" w:color="3876A8" w:themeColor="accent1"/>
          <w:right w:val="single" w:sz="8" w:space="0" w:color="3876A8" w:themeColor="accent1"/>
        </w:tcBorders>
      </w:tcPr>
    </w:tblStylePr>
    <w:tblStylePr w:type="firstCol">
      <w:rPr>
        <w:b/>
        <w:bCs/>
      </w:rPr>
    </w:tblStylePr>
    <w:tblStylePr w:type="lastCol">
      <w:rPr>
        <w:b/>
        <w:bCs/>
      </w:rPr>
    </w:tblStylePr>
    <w:tblStylePr w:type="band1Vert">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tblStylePr w:type="band1Horz">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style>
  <w:style w:type="paragraph" w:customStyle="1" w:styleId="TabTextrechtsbndig">
    <w:name w:val="#Tab Text (rechtsbündig)"/>
    <w:basedOn w:val="TabTextlinksbndig"/>
    <w:qFormat/>
    <w:rsid w:val="004E18CE"/>
    <w:pPr>
      <w:jc w:val="right"/>
    </w:pPr>
    <w:rPr>
      <w:rFonts w:eastAsiaTheme="majorEastAsia"/>
    </w:rPr>
  </w:style>
  <w:style w:type="paragraph" w:styleId="Beschriftung">
    <w:name w:val="caption"/>
    <w:aliases w:val="#Beschriftung"/>
    <w:basedOn w:val="Standard"/>
    <w:next w:val="Standard"/>
    <w:link w:val="BeschriftungZchn"/>
    <w:uiPriority w:val="35"/>
    <w:unhideWhenUsed/>
    <w:qFormat/>
    <w:rsid w:val="002C5650"/>
    <w:pPr>
      <w:keepNext/>
      <w:keepLines/>
      <w:spacing w:before="360" w:after="240" w:line="270" w:lineRule="atLeast"/>
      <w:ind w:left="1134" w:hanging="1134"/>
    </w:pPr>
    <w:rPr>
      <w:rFonts w:asciiTheme="majorHAnsi" w:hAnsiTheme="majorHAnsi"/>
    </w:rPr>
  </w:style>
  <w:style w:type="paragraph" w:customStyle="1" w:styleId="AbbTitel">
    <w:name w:val="#Abb Titel"/>
    <w:basedOn w:val="TabTitelrechtsbndig"/>
    <w:rsid w:val="00642C8C"/>
  </w:style>
  <w:style w:type="paragraph" w:customStyle="1" w:styleId="Quellerechtsbndig">
    <w:name w:val="#Quelle rechtsbündig"/>
    <w:basedOn w:val="Standard"/>
    <w:link w:val="QuellerechtsbndigZchn"/>
    <w:rsid w:val="002C5650"/>
    <w:pPr>
      <w:spacing w:before="120" w:after="360" w:line="160" w:lineRule="atLeast"/>
      <w:contextualSpacing/>
      <w:jc w:val="right"/>
    </w:pPr>
    <w:rPr>
      <w:rFonts w:eastAsiaTheme="majorEastAsia"/>
      <w:sz w:val="16"/>
    </w:rPr>
  </w:style>
  <w:style w:type="paragraph" w:customStyle="1" w:styleId="Autor">
    <w:name w:val="#Autor"/>
    <w:basedOn w:val="Standard"/>
    <w:rsid w:val="00E2047D"/>
    <w:pPr>
      <w:spacing w:after="240" w:line="160" w:lineRule="atLeast"/>
      <w:contextualSpacing/>
      <w:jc w:val="right"/>
    </w:pPr>
    <w:rPr>
      <w:rFonts w:eastAsiaTheme="majorEastAsia"/>
      <w:sz w:val="16"/>
    </w:rPr>
  </w:style>
  <w:style w:type="paragraph" w:customStyle="1" w:styleId="Grafik">
    <w:name w:val="#Grafik"/>
    <w:basedOn w:val="Standard"/>
    <w:next w:val="Quellerechtsbndig"/>
    <w:link w:val="GrafikZchn"/>
    <w:autoRedefine/>
    <w:rsid w:val="0095683D"/>
    <w:pPr>
      <w:framePr w:w="7938" w:wrap="notBeside" w:vAnchor="text" w:hAnchor="margin" w:xAlign="right" w:y="1"/>
      <w:contextualSpacing/>
    </w:pPr>
    <w:rPr>
      <w:noProof/>
    </w:rPr>
  </w:style>
  <w:style w:type="paragraph" w:styleId="Aufzhlungszeichen">
    <w:name w:val="List Bullet"/>
    <w:aliases w:val="#Aufzählungszeichen"/>
    <w:basedOn w:val="Standard"/>
    <w:uiPriority w:val="99"/>
    <w:unhideWhenUsed/>
    <w:rsid w:val="00C041D5"/>
    <w:pPr>
      <w:numPr>
        <w:numId w:val="6"/>
      </w:numPr>
      <w:spacing w:after="60" w:line="270" w:lineRule="atLeast"/>
      <w:ind w:left="284" w:hanging="284"/>
      <w:contextualSpacing/>
    </w:pPr>
    <w:rPr>
      <w:rFonts w:eastAsiaTheme="majorEastAsia"/>
    </w:rPr>
  </w:style>
  <w:style w:type="paragraph" w:styleId="Aufzhlungszeichen2">
    <w:name w:val="List Bullet 2"/>
    <w:aliases w:val="#Aufzählungszeichen 2"/>
    <w:basedOn w:val="Aufzhlungszeichen"/>
    <w:uiPriority w:val="99"/>
    <w:unhideWhenUsed/>
    <w:rsid w:val="00C041D5"/>
    <w:pPr>
      <w:numPr>
        <w:numId w:val="7"/>
      </w:numPr>
      <w:ind w:left="568" w:hanging="284"/>
    </w:pPr>
  </w:style>
  <w:style w:type="paragraph" w:styleId="Aufzhlungszeichen3">
    <w:name w:val="List Bullet 3"/>
    <w:aliases w:val="#Aufzählungszeichen 3"/>
    <w:basedOn w:val="Aufzhlungszeichen2"/>
    <w:uiPriority w:val="99"/>
    <w:unhideWhenUsed/>
    <w:rsid w:val="00C041D5"/>
    <w:pPr>
      <w:numPr>
        <w:numId w:val="8"/>
      </w:numPr>
      <w:ind w:left="851" w:hanging="284"/>
    </w:pPr>
  </w:style>
  <w:style w:type="paragraph" w:styleId="Aufzhlungszeichen4">
    <w:name w:val="List Bullet 4"/>
    <w:aliases w:val="#Aufzählungszeichen 4"/>
    <w:basedOn w:val="Aufzhlungszeichen3"/>
    <w:uiPriority w:val="99"/>
    <w:unhideWhenUsed/>
    <w:rsid w:val="00C041D5"/>
    <w:pPr>
      <w:numPr>
        <w:numId w:val="9"/>
      </w:numPr>
      <w:ind w:left="1135" w:hanging="284"/>
    </w:pPr>
  </w:style>
  <w:style w:type="paragraph" w:styleId="Aufzhlungszeichen5">
    <w:name w:val="List Bullet 5"/>
    <w:aliases w:val="#Aufzählungszeichen 5"/>
    <w:basedOn w:val="Aufzhlungszeichen4"/>
    <w:uiPriority w:val="99"/>
    <w:unhideWhenUsed/>
    <w:rsid w:val="00C041D5"/>
    <w:pPr>
      <w:numPr>
        <w:numId w:val="10"/>
      </w:numPr>
      <w:ind w:left="1418" w:hanging="284"/>
    </w:pPr>
  </w:style>
  <w:style w:type="paragraph" w:styleId="Index3">
    <w:name w:val="index 3"/>
    <w:basedOn w:val="Standard"/>
    <w:next w:val="Standard"/>
    <w:autoRedefine/>
    <w:uiPriority w:val="99"/>
    <w:semiHidden/>
    <w:rsid w:val="00AE7CCA"/>
    <w:pPr>
      <w:ind w:left="570" w:hanging="190"/>
    </w:pPr>
  </w:style>
  <w:style w:type="paragraph" w:styleId="Index2">
    <w:name w:val="index 2"/>
    <w:basedOn w:val="Standard"/>
    <w:next w:val="Standard"/>
    <w:autoRedefine/>
    <w:uiPriority w:val="99"/>
    <w:semiHidden/>
    <w:rsid w:val="00AE7CCA"/>
    <w:pPr>
      <w:ind w:left="380" w:hanging="190"/>
    </w:pPr>
  </w:style>
  <w:style w:type="paragraph" w:styleId="Index4">
    <w:name w:val="index 4"/>
    <w:basedOn w:val="Standard"/>
    <w:next w:val="Standard"/>
    <w:autoRedefine/>
    <w:uiPriority w:val="99"/>
    <w:semiHidden/>
    <w:rsid w:val="00AE7CCA"/>
    <w:pPr>
      <w:ind w:left="760" w:hanging="190"/>
    </w:pPr>
  </w:style>
  <w:style w:type="paragraph" w:styleId="Index5">
    <w:name w:val="index 5"/>
    <w:basedOn w:val="Standard"/>
    <w:next w:val="Standard"/>
    <w:autoRedefine/>
    <w:uiPriority w:val="99"/>
    <w:semiHidden/>
    <w:rsid w:val="00AE7CCA"/>
    <w:pPr>
      <w:ind w:left="950" w:hanging="190"/>
    </w:pPr>
  </w:style>
  <w:style w:type="paragraph" w:styleId="Index6">
    <w:name w:val="index 6"/>
    <w:basedOn w:val="Standard"/>
    <w:next w:val="Standard"/>
    <w:autoRedefine/>
    <w:uiPriority w:val="99"/>
    <w:semiHidden/>
    <w:rsid w:val="00AE7CCA"/>
    <w:pPr>
      <w:ind w:left="1140" w:hanging="190"/>
    </w:pPr>
  </w:style>
  <w:style w:type="character" w:styleId="Platzhaltertext">
    <w:name w:val="Placeholder Text"/>
    <w:basedOn w:val="Absatz-Standardschriftart"/>
    <w:uiPriority w:val="99"/>
    <w:semiHidden/>
    <w:rsid w:val="002D3A9A"/>
    <w:rPr>
      <w:color w:val="808080"/>
    </w:rPr>
  </w:style>
  <w:style w:type="paragraph" w:styleId="NurText">
    <w:name w:val="Plain Text"/>
    <w:basedOn w:val="Standard"/>
    <w:link w:val="NurTextZchn"/>
    <w:uiPriority w:val="99"/>
    <w:semiHidden/>
    <w:rsid w:val="002D3A9A"/>
    <w:rPr>
      <w:rFonts w:ascii="Consolas" w:hAnsi="Consolas" w:cs="Consolas"/>
      <w:sz w:val="21"/>
      <w:szCs w:val="21"/>
    </w:rPr>
  </w:style>
  <w:style w:type="character" w:customStyle="1" w:styleId="NurTextZchn">
    <w:name w:val="Nur Text Zchn"/>
    <w:basedOn w:val="Absatz-Standardschriftart"/>
    <w:link w:val="NurText"/>
    <w:uiPriority w:val="99"/>
    <w:semiHidden/>
    <w:rsid w:val="00672BC6"/>
    <w:rPr>
      <w:rFonts w:ascii="Consolas" w:hAnsi="Consolas" w:cs="Consolas"/>
      <w:sz w:val="21"/>
      <w:szCs w:val="21"/>
    </w:rPr>
  </w:style>
  <w:style w:type="paragraph" w:styleId="Rechtsgrundlagenverzeichnis">
    <w:name w:val="table of authorities"/>
    <w:basedOn w:val="Standard"/>
    <w:next w:val="Standard"/>
    <w:uiPriority w:val="99"/>
    <w:semiHidden/>
    <w:rsid w:val="002D3A9A"/>
    <w:pPr>
      <w:ind w:left="190" w:hanging="190"/>
    </w:pPr>
  </w:style>
  <w:style w:type="paragraph" w:styleId="RGV-berschrift">
    <w:name w:val="toa heading"/>
    <w:basedOn w:val="Standard"/>
    <w:next w:val="Standard"/>
    <w:uiPriority w:val="99"/>
    <w:semiHidden/>
    <w:rsid w:val="002D3A9A"/>
    <w:pPr>
      <w:spacing w:before="120"/>
    </w:pPr>
    <w:rPr>
      <w:rFonts w:asciiTheme="majorHAnsi" w:eastAsiaTheme="majorEastAsia" w:hAnsiTheme="majorHAnsi" w:cstheme="majorBidi"/>
      <w:b/>
      <w:bCs/>
      <w:sz w:val="24"/>
      <w:szCs w:val="24"/>
    </w:rPr>
  </w:style>
  <w:style w:type="character" w:styleId="SchwacheHervorhebung">
    <w:name w:val="Subtle Emphasis"/>
    <w:basedOn w:val="Absatz-Standardschriftart"/>
    <w:uiPriority w:val="19"/>
    <w:semiHidden/>
    <w:qFormat/>
    <w:rsid w:val="004969E7"/>
    <w:rPr>
      <w:i/>
      <w:iCs/>
      <w:color w:val="808080" w:themeColor="text1" w:themeTint="7F"/>
    </w:rPr>
  </w:style>
  <w:style w:type="paragraph" w:styleId="Dokumentstruktur">
    <w:name w:val="Document Map"/>
    <w:basedOn w:val="Standard"/>
    <w:link w:val="DokumentstrukturZchn"/>
    <w:uiPriority w:val="99"/>
    <w:semiHidden/>
    <w:unhideWhenUsed/>
    <w:rsid w:val="002D3A9A"/>
    <w:rPr>
      <w:rFonts w:cs="Tahoma"/>
      <w:sz w:val="16"/>
      <w:szCs w:val="16"/>
    </w:rPr>
  </w:style>
  <w:style w:type="character" w:customStyle="1" w:styleId="DokumentstrukturZchn">
    <w:name w:val="Dokumentstruktur Zchn"/>
    <w:basedOn w:val="Absatz-Standardschriftart"/>
    <w:link w:val="Dokumentstruktur"/>
    <w:uiPriority w:val="99"/>
    <w:semiHidden/>
    <w:rsid w:val="002D3A9A"/>
    <w:rPr>
      <w:rFonts w:cs="Tahoma"/>
      <w:sz w:val="16"/>
      <w:szCs w:val="16"/>
    </w:rPr>
  </w:style>
  <w:style w:type="paragraph" w:styleId="Verzeichnis2">
    <w:name w:val="toc 2"/>
    <w:aliases w:val="#Verzeichnis 2"/>
    <w:basedOn w:val="Standard"/>
    <w:next w:val="Standard"/>
    <w:autoRedefine/>
    <w:uiPriority w:val="39"/>
    <w:unhideWhenUsed/>
    <w:rsid w:val="001520B4"/>
    <w:pPr>
      <w:tabs>
        <w:tab w:val="right" w:leader="dot" w:pos="7926"/>
      </w:tabs>
      <w:spacing w:line="270" w:lineRule="atLeast"/>
      <w:ind w:left="851" w:hanging="851"/>
    </w:pPr>
  </w:style>
  <w:style w:type="paragraph" w:styleId="Verzeichnis1">
    <w:name w:val="toc 1"/>
    <w:aliases w:val="#Verzeichnis 1"/>
    <w:basedOn w:val="Standard"/>
    <w:next w:val="Standard"/>
    <w:autoRedefine/>
    <w:uiPriority w:val="39"/>
    <w:unhideWhenUsed/>
    <w:rsid w:val="001520B4"/>
    <w:pPr>
      <w:tabs>
        <w:tab w:val="right" w:leader="dot" w:pos="7926"/>
      </w:tabs>
      <w:spacing w:before="120"/>
      <w:ind w:left="851" w:hanging="851"/>
    </w:pPr>
    <w:rPr>
      <w:rFonts w:ascii="Franklin Gothic Medium" w:hAnsi="Franklin Gothic Medium"/>
    </w:rPr>
  </w:style>
  <w:style w:type="paragraph" w:styleId="Verzeichnis3">
    <w:name w:val="toc 3"/>
    <w:aliases w:val="#Verzeichnis 3"/>
    <w:basedOn w:val="Standard"/>
    <w:next w:val="Standard"/>
    <w:autoRedefine/>
    <w:uiPriority w:val="39"/>
    <w:unhideWhenUsed/>
    <w:rsid w:val="001520B4"/>
    <w:pPr>
      <w:spacing w:line="270" w:lineRule="atLeast"/>
      <w:ind w:left="851" w:hanging="851"/>
    </w:pPr>
  </w:style>
  <w:style w:type="paragraph" w:styleId="Verzeichnis4">
    <w:name w:val="toc 4"/>
    <w:aliases w:val="#Verzeichnis 4"/>
    <w:basedOn w:val="Standard"/>
    <w:next w:val="Standard"/>
    <w:autoRedefine/>
    <w:uiPriority w:val="39"/>
    <w:unhideWhenUsed/>
    <w:rsid w:val="001520B4"/>
    <w:pPr>
      <w:spacing w:line="270" w:lineRule="atLeast"/>
      <w:ind w:left="1134" w:hanging="1134"/>
    </w:pPr>
  </w:style>
  <w:style w:type="character" w:styleId="Zeilennummer">
    <w:name w:val="line number"/>
    <w:basedOn w:val="Absatz-Standardschriftart"/>
    <w:uiPriority w:val="99"/>
    <w:semiHidden/>
    <w:unhideWhenUsed/>
    <w:rsid w:val="006433BD"/>
  </w:style>
  <w:style w:type="paragraph" w:styleId="Abbildungsverzeichnis">
    <w:name w:val="table of figures"/>
    <w:aliases w:val="#Abbildungsverzeichnis"/>
    <w:basedOn w:val="Standard"/>
    <w:next w:val="Standard"/>
    <w:uiPriority w:val="99"/>
    <w:unhideWhenUsed/>
    <w:rsid w:val="001520B4"/>
    <w:pPr>
      <w:spacing w:line="270" w:lineRule="atLeast"/>
      <w:ind w:left="1134" w:right="567" w:hanging="1134"/>
    </w:pPr>
  </w:style>
  <w:style w:type="paragraph" w:styleId="Verzeichnis7">
    <w:name w:val="toc 7"/>
    <w:basedOn w:val="Standard"/>
    <w:next w:val="Standard"/>
    <w:autoRedefine/>
    <w:uiPriority w:val="39"/>
    <w:semiHidden/>
    <w:unhideWhenUsed/>
    <w:rsid w:val="006433BD"/>
    <w:pPr>
      <w:spacing w:after="100"/>
      <w:ind w:left="1140"/>
    </w:pPr>
  </w:style>
  <w:style w:type="paragraph" w:styleId="Verzeichnis9">
    <w:name w:val="toc 9"/>
    <w:basedOn w:val="Standard"/>
    <w:next w:val="Standard"/>
    <w:autoRedefine/>
    <w:uiPriority w:val="39"/>
    <w:semiHidden/>
    <w:unhideWhenUsed/>
    <w:rsid w:val="006433BD"/>
    <w:pPr>
      <w:spacing w:after="100"/>
      <w:ind w:left="1520"/>
    </w:pPr>
  </w:style>
  <w:style w:type="paragraph" w:styleId="Titel">
    <w:name w:val="Title"/>
    <w:aliases w:val="#Titel"/>
    <w:basedOn w:val="Standard"/>
    <w:next w:val="Lauftext"/>
    <w:link w:val="TitelZchn"/>
    <w:uiPriority w:val="10"/>
    <w:qFormat/>
    <w:rsid w:val="00083E72"/>
    <w:pPr>
      <w:spacing w:before="360" w:after="480" w:line="480" w:lineRule="atLeast"/>
    </w:pPr>
    <w:rPr>
      <w:rFonts w:ascii="Franklin Gothic Medium" w:eastAsiaTheme="majorEastAsia" w:hAnsi="Franklin Gothic Medium" w:cstheme="majorBidi"/>
      <w:sz w:val="32"/>
      <w:szCs w:val="52"/>
    </w:rPr>
  </w:style>
  <w:style w:type="character" w:customStyle="1" w:styleId="TitelZchn">
    <w:name w:val="Titel Zchn"/>
    <w:aliases w:val="#Titel Zchn"/>
    <w:basedOn w:val="Absatz-Standardschriftart"/>
    <w:link w:val="Titel"/>
    <w:uiPriority w:val="10"/>
    <w:rsid w:val="00083E72"/>
    <w:rPr>
      <w:rFonts w:ascii="Franklin Gothic Medium" w:eastAsiaTheme="majorEastAsia" w:hAnsi="Franklin Gothic Medium" w:cstheme="majorBidi"/>
      <w:sz w:val="32"/>
      <w:szCs w:val="52"/>
    </w:rPr>
  </w:style>
  <w:style w:type="character" w:customStyle="1" w:styleId="FunotentextZchn">
    <w:name w:val="Fußnotentext Zchn"/>
    <w:aliases w:val="#Fussnotentext Zchn"/>
    <w:basedOn w:val="Absatz-Standardschriftart"/>
    <w:link w:val="Funotentext"/>
    <w:rsid w:val="001D6B52"/>
    <w:rPr>
      <w:sz w:val="16"/>
    </w:rPr>
  </w:style>
  <w:style w:type="character" w:styleId="Funotenzeichen">
    <w:name w:val="footnote reference"/>
    <w:basedOn w:val="Absatz-Standardschriftart"/>
    <w:unhideWhenUsed/>
    <w:rsid w:val="006F4E87"/>
    <w:rPr>
      <w:vertAlign w:val="superscript"/>
    </w:rPr>
  </w:style>
  <w:style w:type="paragraph" w:customStyle="1" w:styleId="berschrift1farbig">
    <w:name w:val="#Überschrift 1 (farbig)"/>
    <w:basedOn w:val="berschrift1"/>
    <w:next w:val="Lauftext"/>
    <w:link w:val="berschrift1farbigZchn"/>
    <w:rsid w:val="00932C8B"/>
    <w:rPr>
      <w:color w:val="0070C0"/>
    </w:rPr>
  </w:style>
  <w:style w:type="character" w:customStyle="1" w:styleId="berschrift2farbigZchn">
    <w:name w:val="#Überschrift 2 (farbig) Zchn"/>
    <w:basedOn w:val="berschrift2Zchn"/>
    <w:link w:val="berschrift2farbig"/>
    <w:rsid w:val="00932C8B"/>
    <w:rPr>
      <w:rFonts w:ascii="Franklin Gothic Medium" w:eastAsiaTheme="majorEastAsia" w:hAnsi="Franklin Gothic Medium" w:cstheme="majorBidi"/>
      <w:color w:val="0070C0"/>
      <w:sz w:val="26"/>
      <w:szCs w:val="26"/>
    </w:rPr>
  </w:style>
  <w:style w:type="character" w:customStyle="1" w:styleId="QuellerechtsbndigZchn">
    <w:name w:val="#Quelle rechtsbündig Zchn"/>
    <w:basedOn w:val="Absatz-Standardschriftart"/>
    <w:link w:val="Quellerechtsbndig"/>
    <w:rsid w:val="002C5650"/>
    <w:rPr>
      <w:rFonts w:eastAsiaTheme="majorEastAsia"/>
      <w:sz w:val="16"/>
    </w:rPr>
  </w:style>
  <w:style w:type="character" w:customStyle="1" w:styleId="berschrift1farbigZchn">
    <w:name w:val="#Überschrift 1 (farbig) Zchn"/>
    <w:basedOn w:val="berschrift1Zchn"/>
    <w:link w:val="berschrift1farbig"/>
    <w:rsid w:val="00932C8B"/>
    <w:rPr>
      <w:rFonts w:ascii="Franklin Gothic Medium" w:eastAsiaTheme="majorEastAsia" w:hAnsi="Franklin Gothic Medium" w:cstheme="majorBidi"/>
      <w:bCs/>
      <w:color w:val="0070C0"/>
      <w:sz w:val="32"/>
      <w:szCs w:val="28"/>
    </w:rPr>
  </w:style>
  <w:style w:type="character" w:customStyle="1" w:styleId="berschrift4farbigZchn">
    <w:name w:val="#Überschrift 4 (farbig) Zchn"/>
    <w:basedOn w:val="berschrift4Zchn"/>
    <w:link w:val="berschrift4farbig"/>
    <w:rsid w:val="00932C8B"/>
    <w:rPr>
      <w:rFonts w:ascii="Franklin Gothic Medium" w:eastAsiaTheme="majorEastAsia" w:hAnsi="Franklin Gothic Medium" w:cstheme="majorBidi"/>
      <w:iCs/>
      <w:color w:val="0070C0"/>
      <w:szCs w:val="26"/>
    </w:rPr>
  </w:style>
  <w:style w:type="paragraph" w:customStyle="1" w:styleId="Lauftext">
    <w:name w:val="#Lauftext"/>
    <w:basedOn w:val="Standard"/>
    <w:link w:val="LauftextZchn"/>
    <w:qFormat/>
    <w:rsid w:val="004969E7"/>
    <w:pPr>
      <w:spacing w:after="240" w:line="270" w:lineRule="atLeast"/>
    </w:pPr>
  </w:style>
  <w:style w:type="paragraph" w:customStyle="1" w:styleId="Lead">
    <w:name w:val="#Lead"/>
    <w:basedOn w:val="Standard"/>
    <w:link w:val="LeadZchn"/>
    <w:qFormat/>
    <w:rsid w:val="004969E7"/>
    <w:pPr>
      <w:spacing w:after="240" w:line="270" w:lineRule="atLeast"/>
    </w:pPr>
    <w:rPr>
      <w:rFonts w:ascii="Franklin Gothic Medium" w:eastAsiaTheme="majorEastAsia" w:hAnsi="Franklin Gothic Medium"/>
    </w:rPr>
  </w:style>
  <w:style w:type="character" w:customStyle="1" w:styleId="LauftextZchn">
    <w:name w:val="#Lauftext Zchn"/>
    <w:basedOn w:val="Absatz-Standardschriftart"/>
    <w:link w:val="Lauftext"/>
    <w:rsid w:val="004969E7"/>
  </w:style>
  <w:style w:type="paragraph" w:styleId="Blocktext">
    <w:name w:val="Block Text"/>
    <w:basedOn w:val="Standard"/>
    <w:uiPriority w:val="99"/>
    <w:unhideWhenUsed/>
    <w:rsid w:val="00720E07"/>
    <w:pPr>
      <w:pBdr>
        <w:top w:val="single" w:sz="2" w:space="10" w:color="3876A8" w:themeColor="accent1" w:shadow="1"/>
        <w:left w:val="single" w:sz="2" w:space="10" w:color="3876A8" w:themeColor="accent1" w:shadow="1"/>
        <w:bottom w:val="single" w:sz="2" w:space="10" w:color="3876A8" w:themeColor="accent1" w:shadow="1"/>
        <w:right w:val="single" w:sz="2" w:space="10" w:color="3876A8" w:themeColor="accent1" w:shadow="1"/>
      </w:pBdr>
      <w:ind w:left="1152" w:right="1152"/>
    </w:pPr>
    <w:rPr>
      <w:rFonts w:asciiTheme="minorHAnsi" w:eastAsiaTheme="minorEastAsia" w:hAnsiTheme="minorHAnsi" w:cstheme="minorBidi"/>
      <w:i/>
      <w:iCs/>
      <w:color w:val="006FB9"/>
    </w:rPr>
  </w:style>
  <w:style w:type="character" w:customStyle="1" w:styleId="LeadZchn">
    <w:name w:val="#Lead Zchn"/>
    <w:basedOn w:val="Absatz-Standardschriftart"/>
    <w:link w:val="Lead"/>
    <w:rsid w:val="004969E7"/>
    <w:rPr>
      <w:rFonts w:ascii="Franklin Gothic Medium" w:eastAsiaTheme="majorEastAsia" w:hAnsi="Franklin Gothic Medium"/>
    </w:rPr>
  </w:style>
  <w:style w:type="table" w:customStyle="1" w:styleId="Grafik-TabellemitSchattierung">
    <w:name w:val="#Grafik-Tabelle (mit Schattierung)"/>
    <w:basedOn w:val="NormaleTabelle"/>
    <w:uiPriority w:val="99"/>
    <w:rsid w:val="00D20871"/>
    <w:tblPr>
      <w:tblCellMar>
        <w:left w:w="0" w:type="dxa"/>
        <w:right w:w="0" w:type="dxa"/>
      </w:tblCellMar>
    </w:tblPr>
    <w:tcPr>
      <w:shd w:val="clear" w:color="auto" w:fill="FFFFFF" w:themeFill="background2"/>
      <w:tcMar>
        <w:top w:w="0" w:type="dxa"/>
      </w:tcMar>
    </w:tcPr>
  </w:style>
  <w:style w:type="paragraph" w:customStyle="1" w:styleId="Quellelinksbndig">
    <w:name w:val="#Quelle linksbündig"/>
    <w:basedOn w:val="Quellerechtsbndig"/>
    <w:link w:val="QuellelinksbndigZchn"/>
    <w:qFormat/>
    <w:rsid w:val="004969E7"/>
    <w:pPr>
      <w:jc w:val="left"/>
    </w:pPr>
  </w:style>
  <w:style w:type="character" w:customStyle="1" w:styleId="QuellelinksbndigZchn">
    <w:name w:val="#Quelle linksbündig Zchn"/>
    <w:basedOn w:val="QuellerechtsbndigZchn"/>
    <w:link w:val="Quellelinksbndig"/>
    <w:rsid w:val="004969E7"/>
    <w:rPr>
      <w:rFonts w:eastAsiaTheme="majorEastAsia"/>
      <w:sz w:val="14"/>
    </w:rPr>
  </w:style>
  <w:style w:type="character" w:styleId="Fett">
    <w:name w:val="Strong"/>
    <w:uiPriority w:val="22"/>
    <w:semiHidden/>
    <w:qFormat/>
    <w:rsid w:val="004969E7"/>
    <w:rPr>
      <w:b/>
      <w:bCs/>
    </w:rPr>
  </w:style>
  <w:style w:type="character" w:styleId="Hervorhebung">
    <w:name w:val="Emphasis"/>
    <w:uiPriority w:val="20"/>
    <w:semiHidden/>
    <w:qFormat/>
    <w:rsid w:val="004969E7"/>
    <w:rPr>
      <w:i/>
      <w:iCs/>
    </w:rPr>
  </w:style>
  <w:style w:type="character" w:customStyle="1" w:styleId="KeinLeerraumZchn">
    <w:name w:val="Kein Leerraum Zchn"/>
    <w:basedOn w:val="Absatz-Standardschriftart"/>
    <w:link w:val="KeinLeerraum"/>
    <w:uiPriority w:val="1"/>
    <w:semiHidden/>
    <w:rsid w:val="00672BC6"/>
  </w:style>
  <w:style w:type="paragraph" w:styleId="Listenabsatz">
    <w:name w:val="List Paragraph"/>
    <w:basedOn w:val="Standard"/>
    <w:uiPriority w:val="34"/>
    <w:semiHidden/>
    <w:qFormat/>
    <w:rsid w:val="004969E7"/>
    <w:pPr>
      <w:ind w:left="720"/>
      <w:contextualSpacing/>
    </w:pPr>
  </w:style>
  <w:style w:type="paragraph" w:styleId="Zitat">
    <w:name w:val="Quote"/>
    <w:basedOn w:val="Standard"/>
    <w:next w:val="Standard"/>
    <w:link w:val="ZitatZchn"/>
    <w:uiPriority w:val="29"/>
    <w:semiHidden/>
    <w:qFormat/>
    <w:rsid w:val="004969E7"/>
    <w:rPr>
      <w:i/>
      <w:iCs/>
      <w:color w:val="000000" w:themeColor="text1"/>
    </w:rPr>
  </w:style>
  <w:style w:type="character" w:customStyle="1" w:styleId="ZitatZchn">
    <w:name w:val="Zitat Zchn"/>
    <w:basedOn w:val="Absatz-Standardschriftart"/>
    <w:link w:val="Zitat"/>
    <w:uiPriority w:val="29"/>
    <w:semiHidden/>
    <w:rsid w:val="00672BC6"/>
    <w:rPr>
      <w:i/>
      <w:iCs/>
      <w:color w:val="000000" w:themeColor="text1"/>
    </w:rPr>
  </w:style>
  <w:style w:type="paragraph" w:styleId="IntensivesZitat">
    <w:name w:val="Intense Quote"/>
    <w:basedOn w:val="Standard"/>
    <w:next w:val="Standard"/>
    <w:link w:val="IntensivesZitatZchn"/>
    <w:uiPriority w:val="30"/>
    <w:semiHidden/>
    <w:qFormat/>
    <w:rsid w:val="004969E7"/>
    <w:pPr>
      <w:pBdr>
        <w:bottom w:val="single" w:sz="4" w:space="4" w:color="3876A8" w:themeColor="accent1"/>
      </w:pBdr>
      <w:spacing w:before="200" w:after="280"/>
      <w:ind w:left="936" w:right="936"/>
    </w:pPr>
    <w:rPr>
      <w:b/>
      <w:bCs/>
      <w:i/>
      <w:iCs/>
      <w:color w:val="3876A8" w:themeColor="accent1"/>
    </w:rPr>
  </w:style>
  <w:style w:type="character" w:customStyle="1" w:styleId="IntensivesZitatZchn">
    <w:name w:val="Intensives Zitat Zchn"/>
    <w:basedOn w:val="Absatz-Standardschriftart"/>
    <w:link w:val="IntensivesZitat"/>
    <w:uiPriority w:val="30"/>
    <w:semiHidden/>
    <w:rsid w:val="00672BC6"/>
    <w:rPr>
      <w:b/>
      <w:bCs/>
      <w:i/>
      <w:iCs/>
      <w:color w:val="3876A8" w:themeColor="accent1"/>
    </w:rPr>
  </w:style>
  <w:style w:type="character" w:styleId="IntensiveHervorhebung">
    <w:name w:val="Intense Emphasis"/>
    <w:uiPriority w:val="21"/>
    <w:semiHidden/>
    <w:qFormat/>
    <w:rsid w:val="004969E7"/>
    <w:rPr>
      <w:b/>
      <w:bCs/>
      <w:i/>
      <w:iCs/>
      <w:color w:val="3876A8" w:themeColor="accent1"/>
    </w:rPr>
  </w:style>
  <w:style w:type="character" w:styleId="SchwacherVerweis">
    <w:name w:val="Subtle Reference"/>
    <w:basedOn w:val="Absatz-Standardschriftart"/>
    <w:uiPriority w:val="31"/>
    <w:semiHidden/>
    <w:qFormat/>
    <w:rsid w:val="004969E7"/>
    <w:rPr>
      <w:smallCaps/>
      <w:color w:val="8C8C8C" w:themeColor="accent2"/>
      <w:u w:val="single"/>
    </w:rPr>
  </w:style>
  <w:style w:type="character" w:styleId="IntensiverVerweis">
    <w:name w:val="Intense Reference"/>
    <w:uiPriority w:val="32"/>
    <w:semiHidden/>
    <w:qFormat/>
    <w:rsid w:val="004969E7"/>
    <w:rPr>
      <w:b/>
      <w:bCs/>
      <w:smallCaps/>
      <w:color w:val="8C8C8C" w:themeColor="accent2"/>
      <w:spacing w:val="5"/>
      <w:u w:val="single"/>
    </w:rPr>
  </w:style>
  <w:style w:type="character" w:styleId="Buchtitel">
    <w:name w:val="Book Title"/>
    <w:uiPriority w:val="33"/>
    <w:semiHidden/>
    <w:rsid w:val="004969E7"/>
    <w:rPr>
      <w:caps/>
      <w:color w:val="454545" w:themeColor="accent2" w:themeShade="7F"/>
      <w:spacing w:val="5"/>
      <w:u w:color="454545" w:themeColor="accent2" w:themeShade="7F"/>
    </w:rPr>
  </w:style>
  <w:style w:type="paragraph" w:styleId="Inhaltsverzeichnisberschrift">
    <w:name w:val="TOC Heading"/>
    <w:basedOn w:val="berschrift1"/>
    <w:next w:val="Standard"/>
    <w:uiPriority w:val="39"/>
    <w:semiHidden/>
    <w:unhideWhenUsed/>
    <w:qFormat/>
    <w:rsid w:val="004969E7"/>
    <w:pPr>
      <w:keepNext/>
      <w:keepLines/>
      <w:pageBreakBefore w:val="0"/>
      <w:numPr>
        <w:numId w:val="0"/>
      </w:numPr>
      <w:spacing w:before="480" w:after="0" w:line="240" w:lineRule="auto"/>
      <w:outlineLvl w:val="9"/>
    </w:pPr>
    <w:rPr>
      <w:rFonts w:asciiTheme="majorHAnsi" w:hAnsiTheme="majorHAnsi"/>
      <w:b/>
      <w:color w:val="2A587D" w:themeColor="accent1" w:themeShade="BF"/>
      <w:sz w:val="28"/>
    </w:rPr>
  </w:style>
  <w:style w:type="character" w:customStyle="1" w:styleId="GrafikZchn">
    <w:name w:val="#Grafik Zchn"/>
    <w:basedOn w:val="Absatz-Standardschriftart"/>
    <w:link w:val="Grafik"/>
    <w:rsid w:val="0095683D"/>
    <w:rPr>
      <w:noProof/>
    </w:rPr>
  </w:style>
  <w:style w:type="table" w:customStyle="1" w:styleId="Grafik-Tabelle">
    <w:name w:val="#Grafik-Tabelle"/>
    <w:basedOn w:val="NormaleTabelle"/>
    <w:uiPriority w:val="99"/>
    <w:rsid w:val="001D6B52"/>
    <w:pPr>
      <w:contextualSpacing/>
    </w:pPr>
    <w:tblPr>
      <w:tblCellMar>
        <w:left w:w="0" w:type="dxa"/>
        <w:right w:w="28" w:type="dxa"/>
      </w:tblCellMar>
    </w:tblPr>
  </w:style>
  <w:style w:type="paragraph" w:customStyle="1" w:styleId="Fusszeile-Adresse">
    <w:name w:val="#Fusszeile-Adresse"/>
    <w:basedOn w:val="Fuzeile"/>
    <w:link w:val="Fusszeile-AdresseZchn"/>
    <w:qFormat/>
    <w:rsid w:val="00666D27"/>
    <w:pPr>
      <w:tabs>
        <w:tab w:val="clear" w:pos="4536"/>
        <w:tab w:val="clear" w:pos="7938"/>
        <w:tab w:val="left" w:pos="360"/>
        <w:tab w:val="left" w:pos="1620"/>
        <w:tab w:val="left" w:pos="2880"/>
        <w:tab w:val="left" w:pos="4500"/>
        <w:tab w:val="left" w:pos="5760"/>
        <w:tab w:val="left" w:pos="7380"/>
      </w:tabs>
    </w:pPr>
    <w:rPr>
      <w:sz w:val="14"/>
    </w:rPr>
  </w:style>
  <w:style w:type="character" w:customStyle="1" w:styleId="Fusszeile-AdresseZchn">
    <w:name w:val="#Fusszeile-Adresse Zchn"/>
    <w:basedOn w:val="FuzeileZchn"/>
    <w:link w:val="Fusszeile-Adresse"/>
    <w:rsid w:val="00666D27"/>
    <w:rPr>
      <w:sz w:val="14"/>
    </w:rPr>
  </w:style>
  <w:style w:type="paragraph" w:customStyle="1" w:styleId="Beschriftungfarbig">
    <w:name w:val="#Beschriftung (farbig)"/>
    <w:basedOn w:val="Beschriftung"/>
    <w:link w:val="BeschriftungfarbigZchn"/>
    <w:qFormat/>
    <w:rsid w:val="00720E07"/>
    <w:rPr>
      <w:color w:val="006FB9"/>
    </w:rPr>
  </w:style>
  <w:style w:type="character" w:customStyle="1" w:styleId="BeschriftungZchn">
    <w:name w:val="Beschriftung Zchn"/>
    <w:aliases w:val="#Beschriftung Zchn"/>
    <w:basedOn w:val="Absatz-Standardschriftart"/>
    <w:link w:val="Beschriftung"/>
    <w:uiPriority w:val="35"/>
    <w:rsid w:val="002C5650"/>
    <w:rPr>
      <w:rFonts w:asciiTheme="majorHAnsi" w:hAnsiTheme="majorHAnsi"/>
      <w:sz w:val="22"/>
    </w:rPr>
  </w:style>
  <w:style w:type="character" w:customStyle="1" w:styleId="BeschriftungfarbigZchn">
    <w:name w:val="#Beschriftung (farbig) Zchn"/>
    <w:basedOn w:val="BeschriftungZchn"/>
    <w:link w:val="Beschriftungfarbig"/>
    <w:rsid w:val="00720E07"/>
    <w:rPr>
      <w:rFonts w:asciiTheme="majorHAnsi" w:hAnsiTheme="majorHAnsi"/>
      <w:color w:val="006FB9"/>
      <w:sz w:val="22"/>
    </w:rPr>
  </w:style>
  <w:style w:type="paragraph" w:styleId="Literaturverzeichnis">
    <w:name w:val="Bibliography"/>
    <w:basedOn w:val="Standard"/>
    <w:next w:val="Standard"/>
    <w:uiPriority w:val="37"/>
    <w:unhideWhenUsed/>
    <w:rsid w:val="00CF4DE0"/>
    <w:pPr>
      <w:spacing w:after="120" w:line="270" w:lineRule="atLeast"/>
    </w:pPr>
  </w:style>
  <w:style w:type="paragraph" w:customStyle="1" w:styleId="Referenztitel">
    <w:name w:val="#Referenztitel"/>
    <w:basedOn w:val="Lead"/>
    <w:link w:val="ReferenztitelZchn"/>
    <w:qFormat/>
    <w:rsid w:val="00083E72"/>
    <w:pPr>
      <w:spacing w:before="720"/>
    </w:pPr>
    <w:rPr>
      <w:rFonts w:asciiTheme="minorHAnsi" w:hAnsiTheme="minorHAnsi"/>
    </w:rPr>
  </w:style>
  <w:style w:type="character" w:customStyle="1" w:styleId="ReferenztitelZchn">
    <w:name w:val="#Referenztitel Zchn"/>
    <w:basedOn w:val="LeadZchn"/>
    <w:link w:val="Referenztitel"/>
    <w:rsid w:val="00083E72"/>
    <w:rPr>
      <w:rFonts w:asciiTheme="minorHAnsi" w:eastAsiaTheme="majorEastAsia" w:hAnsiTheme="minorHAnsi"/>
      <w:sz w:val="22"/>
    </w:rPr>
  </w:style>
  <w:style w:type="character" w:customStyle="1" w:styleId="TabTitellinksbndigZchn">
    <w:name w:val="#Tab Titel (linksbündig) Zchn"/>
    <w:basedOn w:val="Absatz-Standardschriftart"/>
    <w:link w:val="TabTitellinksbndig"/>
    <w:locked/>
    <w:rsid w:val="00083E72"/>
    <w:rPr>
      <w:rFonts w:ascii="Franklin Gothic Medium" w:eastAsiaTheme="majorEastAsia" w:hAnsi="Franklin Gothic Medium"/>
      <w:sz w:val="16"/>
    </w:rPr>
  </w:style>
  <w:style w:type="paragraph" w:customStyle="1" w:styleId="TabTitellinksbndig">
    <w:name w:val="#Tab Titel (linksbündig)"/>
    <w:basedOn w:val="Standard"/>
    <w:link w:val="TabTitellinksbndigZchn"/>
    <w:qFormat/>
    <w:rsid w:val="00083E72"/>
    <w:rPr>
      <w:rFonts w:ascii="Franklin Gothic Medium" w:eastAsiaTheme="majorEastAsia" w:hAnsi="Franklin Gothic Medium"/>
      <w:sz w:val="16"/>
    </w:rPr>
  </w:style>
  <w:style w:type="character" w:customStyle="1" w:styleId="TabTextlinksbndigZchn">
    <w:name w:val="#Tab Text (linksbündig) Zchn"/>
    <w:basedOn w:val="TabTitellinksbndigZchn"/>
    <w:link w:val="TabTextlinksbndig"/>
    <w:locked/>
    <w:rsid w:val="00581923"/>
    <w:rPr>
      <w:rFonts w:ascii="Franklin Gothic Medium" w:eastAsiaTheme="majorEastAsia" w:hAnsi="Franklin Gothic Medium"/>
      <w:sz w:val="16"/>
    </w:rPr>
  </w:style>
  <w:style w:type="paragraph" w:customStyle="1" w:styleId="TabTextlinksbndig">
    <w:name w:val="#Tab Text (linksbündig)"/>
    <w:basedOn w:val="Standard"/>
    <w:link w:val="TabTextlinksbndigZchn"/>
    <w:qFormat/>
    <w:rsid w:val="00581923"/>
    <w:rPr>
      <w:sz w:val="16"/>
    </w:rPr>
  </w:style>
  <w:style w:type="table" w:customStyle="1" w:styleId="Tabelle1">
    <w:name w:val="Tabelle#1"/>
    <w:basedOn w:val="NormaleTabelle"/>
    <w:uiPriority w:val="99"/>
    <w:rsid w:val="00581923"/>
    <w:tblPr>
      <w:tblStyleRowBandSize w:val="1"/>
      <w:jc w:val="center"/>
      <w:tblBorders>
        <w:top w:val="single" w:sz="2" w:space="0" w:color="auto"/>
        <w:bottom w:val="single" w:sz="2" w:space="0" w:color="auto"/>
        <w:insideV w:val="single" w:sz="2" w:space="0" w:color="auto"/>
      </w:tblBorders>
      <w:tblCellMar>
        <w:top w:w="57" w:type="dxa"/>
        <w:left w:w="57" w:type="dxa"/>
        <w:bottom w:w="57" w:type="dxa"/>
        <w:right w:w="57" w:type="dxa"/>
      </w:tblCellMar>
    </w:tblPr>
    <w:trPr>
      <w:jc w:val="center"/>
    </w:trPr>
    <w:tcPr>
      <w:vAlign w:val="center"/>
    </w:tc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4">
    <w:name w:val="Tabelle#4"/>
    <w:basedOn w:val="Tabelle1"/>
    <w:uiPriority w:val="99"/>
    <w:rsid w:val="004E18CE"/>
    <w:tblPr/>
    <w:tblStylePr w:type="firstRow">
      <w:rPr>
        <w:rFonts w:ascii="Franklin Gothic Medium" w:hAnsi="Franklin Gothic Medium" w:hint="default"/>
        <w:sz w:val="12"/>
        <w:szCs w:val="12"/>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12"/>
        <w:szCs w:val="12"/>
      </w:rPr>
      <w:tblPr/>
      <w:tcPr>
        <w:tcBorders>
          <w:top w:val="nil"/>
        </w:tcBorders>
      </w:tcPr>
    </w:tblStylePr>
    <w:tblStylePr w:type="firstCol">
      <w:pPr>
        <w:jc w:val="left"/>
      </w:pPr>
      <w:rPr>
        <w:rFonts w:ascii="Franklin Gothic Book" w:hAnsi="Franklin Gothic Book" w:hint="default"/>
        <w:sz w:val="20"/>
        <w:szCs w:val="20"/>
      </w:rPr>
    </w:tblStylePr>
  </w:style>
  <w:style w:type="table" w:customStyle="1" w:styleId="Tabelle3">
    <w:name w:val="Tabelle#3"/>
    <w:basedOn w:val="Tabelle1"/>
    <w:uiPriority w:val="99"/>
    <w:rsid w:val="004E18CE"/>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left w:val="nil"/>
          <w:bottom w:val="single" w:sz="4" w:space="0" w:color="auto"/>
          <w:right w:val="nil"/>
          <w:insideH w:val="single" w:sz="4" w:space="0" w:color="auto"/>
          <w:insideV w:val="single" w:sz="4" w:space="0" w:color="auto"/>
          <w:tl2br w:val="nil"/>
          <w:tr2bl w:val="nil"/>
        </w:tcBorders>
      </w:tcPr>
    </w:tblStylePr>
    <w:tblStylePr w:type="firstCol">
      <w:pPr>
        <w:jc w:val="left"/>
      </w:pPr>
      <w:rPr>
        <w:rFonts w:ascii="Franklin Gothic Book" w:hAnsi="Franklin Gothic Book" w:hint="default"/>
        <w:sz w:val="20"/>
        <w:szCs w:val="20"/>
      </w:rPr>
    </w:tblStylePr>
  </w:style>
  <w:style w:type="table" w:customStyle="1" w:styleId="Tabelle2">
    <w:name w:val="Tabelle#2"/>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single" w:sz="4" w:space="0" w:color="auto"/>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5">
    <w:name w:val="Tabelle#5"/>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6">
    <w:name w:val="Tabelle#6"/>
    <w:basedOn w:val="Tabelle1"/>
    <w:uiPriority w:val="99"/>
    <w:rsid w:val="00A22842"/>
    <w:tblPr>
      <w:tblBorders>
        <w:top w:val="none" w:sz="0" w:space="0" w:color="auto"/>
        <w:bottom w:val="none" w:sz="0" w:space="0" w:color="auto"/>
        <w:insideH w:val="single" w:sz="4" w:space="0" w:color="auto"/>
        <w:insideV w:val="none" w:sz="0" w:space="0" w:color="auto"/>
      </w:tblBorders>
    </w:tblPr>
    <w:tcPr>
      <w:shd w:val="clear" w:color="auto" w:fill="auto"/>
    </w:tc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customStyle="1" w:styleId="TabCHPAnmerkung">
    <w:name w:val="Tab CHP Anmerkung"/>
    <w:basedOn w:val="Standard"/>
    <w:next w:val="Standard"/>
    <w:link w:val="TabCHPAnmerkungChar"/>
    <w:rsid w:val="003C7268"/>
    <w:pPr>
      <w:spacing w:before="120" w:line="288" w:lineRule="auto"/>
      <w:ind w:left="851" w:hanging="851"/>
    </w:pPr>
    <w:rPr>
      <w:rFonts w:ascii="Arial" w:hAnsi="Arial"/>
      <w:i/>
      <w:sz w:val="16"/>
      <w:lang w:eastAsia="de-DE"/>
    </w:rPr>
  </w:style>
  <w:style w:type="character" w:customStyle="1" w:styleId="TabCHPAnmerkungChar">
    <w:name w:val="Tab CHP Anmerkung Char"/>
    <w:link w:val="TabCHPAnmerkung"/>
    <w:rsid w:val="003C7268"/>
    <w:rPr>
      <w:rFonts w:ascii="Arial" w:hAnsi="Arial"/>
      <w:i/>
      <w:sz w:val="16"/>
      <w:lang w:eastAsia="de-DE"/>
    </w:rPr>
  </w:style>
  <w:style w:type="paragraph" w:customStyle="1" w:styleId="CH-Tabellen">
    <w:name w:val="CH-Tabellen"/>
    <w:basedOn w:val="Standard"/>
    <w:rsid w:val="003C7268"/>
    <w:pPr>
      <w:spacing w:before="20" w:after="40"/>
    </w:pPr>
    <w:rPr>
      <w:rFonts w:ascii="Arial" w:hAnsi="Arial"/>
      <w:sz w:val="14"/>
      <w:lang w:eastAsia="de-DE"/>
    </w:rPr>
  </w:style>
  <w:style w:type="paragraph" w:customStyle="1" w:styleId="Lauftext0">
    <w:name w:val="Lauftext"/>
    <w:basedOn w:val="Standard"/>
    <w:link w:val="LauftextChar"/>
    <w:rsid w:val="003C4CDC"/>
    <w:pPr>
      <w:spacing w:after="120" w:line="288" w:lineRule="auto"/>
    </w:pPr>
    <w:rPr>
      <w:rFonts w:ascii="Arial" w:hAnsi="Arial"/>
      <w:lang w:eastAsia="de-DE"/>
    </w:rPr>
  </w:style>
  <w:style w:type="character" w:customStyle="1" w:styleId="LauftextChar">
    <w:name w:val="Lauftext Char"/>
    <w:link w:val="Lauftext0"/>
    <w:rsid w:val="003C4CDC"/>
    <w:rPr>
      <w:rFonts w:ascii="Arial" w:hAnsi="Arial"/>
      <w:sz w:val="22"/>
      <w:lang w:eastAsia="de-DE"/>
    </w:rPr>
  </w:style>
  <w:style w:type="table" w:customStyle="1" w:styleId="Tabelle7">
    <w:name w:val="Tabelle#7"/>
    <w:basedOn w:val="Tabelle1"/>
    <w:uiPriority w:val="99"/>
    <w:rsid w:val="00581923"/>
    <w:tblPr>
      <w:tblBorders>
        <w:top w:val="none" w:sz="0" w:space="0" w:color="auto"/>
        <w:bottom w:val="none" w:sz="0" w:space="0" w:color="auto"/>
        <w:insideV w:val="none" w:sz="0" w:space="0" w:color="auto"/>
      </w:tblBorders>
    </w:tbl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styleId="Endnotentext">
    <w:name w:val="endnote text"/>
    <w:basedOn w:val="Standard"/>
    <w:link w:val="EndnotentextZchn"/>
    <w:uiPriority w:val="99"/>
    <w:semiHidden/>
    <w:unhideWhenUsed/>
    <w:rsid w:val="00285AFB"/>
    <w:rPr>
      <w:sz w:val="20"/>
    </w:rPr>
  </w:style>
  <w:style w:type="character" w:customStyle="1" w:styleId="EndnotentextZchn">
    <w:name w:val="Endnotentext Zchn"/>
    <w:basedOn w:val="Absatz-Standardschriftart"/>
    <w:link w:val="Endnotentext"/>
    <w:uiPriority w:val="99"/>
    <w:semiHidden/>
    <w:rsid w:val="00285AFB"/>
  </w:style>
  <w:style w:type="character" w:styleId="Endnotenzeichen">
    <w:name w:val="endnote reference"/>
    <w:basedOn w:val="Absatz-Standardschriftart"/>
    <w:uiPriority w:val="99"/>
    <w:semiHidden/>
    <w:unhideWhenUsed/>
    <w:rsid w:val="00285AFB"/>
    <w:rPr>
      <w:vertAlign w:val="superscript"/>
    </w:rPr>
  </w:style>
  <w:style w:type="paragraph" w:customStyle="1" w:styleId="Absatzberschrift">
    <w:name w:val="#Absatzüberschrift"/>
    <w:basedOn w:val="Lauftext"/>
    <w:next w:val="Lauftext"/>
    <w:qFormat/>
    <w:rsid w:val="002C5650"/>
    <w:pPr>
      <w:keepNext/>
      <w:spacing w:after="0"/>
    </w:pPr>
    <w:rPr>
      <w:rFonts w:ascii="Franklin Gothic Medium" w:hAnsi="Franklin Gothic Medium"/>
    </w:rPr>
  </w:style>
  <w:style w:type="paragraph" w:customStyle="1" w:styleId="ZchnZchn1CharZchnZchnZchnZchn">
    <w:name w:val="Zchn Zchn1 Char Zchn Zchn Zchn Zchn"/>
    <w:basedOn w:val="Standard"/>
    <w:rsid w:val="00A133FA"/>
    <w:pPr>
      <w:spacing w:after="160" w:line="240" w:lineRule="exact"/>
    </w:pPr>
    <w:rPr>
      <w:rFonts w:ascii="Verdana" w:hAnsi="Verdana"/>
      <w:sz w:val="20"/>
      <w:lang w:val="en-US" w:eastAsia="en-US"/>
    </w:rPr>
  </w:style>
  <w:style w:type="paragraph" w:customStyle="1" w:styleId="fuerFragenkursiv">
    <w:name w:val="fuer Fragen kursiv"/>
    <w:basedOn w:val="Standard"/>
    <w:rsid w:val="00A133FA"/>
    <w:pPr>
      <w:spacing w:line="340" w:lineRule="exact"/>
    </w:pPr>
    <w:rPr>
      <w:rFonts w:ascii="Arial" w:hAnsi="Arial"/>
      <w:i/>
      <w:iCs/>
      <w:sz w:val="20"/>
      <w:szCs w:val="24"/>
    </w:rPr>
  </w:style>
  <w:style w:type="paragraph" w:customStyle="1" w:styleId="BeschriftungChartbox">
    <w:name w:val="#Beschriftung Chartbox"/>
    <w:basedOn w:val="Standard"/>
    <w:rsid w:val="00A133FA"/>
    <w:pPr>
      <w:keepNext/>
      <w:keepLines/>
      <w:spacing w:line="270" w:lineRule="atLeast"/>
      <w:ind w:left="1134" w:hanging="1134"/>
    </w:pPr>
    <w:rPr>
      <w:rFonts w:ascii="Cambria" w:hAnsi="Cambria"/>
    </w:rPr>
  </w:style>
  <w:style w:type="paragraph" w:customStyle="1" w:styleId="QuellerechtsbndigChartbox">
    <w:name w:val="#Quelle rechtsbündig Chartbox"/>
    <w:basedOn w:val="Standard"/>
    <w:link w:val="QuellerechtsbndigChartboxZchn"/>
    <w:rsid w:val="00A133FA"/>
    <w:pPr>
      <w:contextualSpacing/>
      <w:jc w:val="right"/>
    </w:pPr>
    <w:rPr>
      <w:sz w:val="16"/>
    </w:rPr>
  </w:style>
  <w:style w:type="character" w:customStyle="1" w:styleId="QuellerechtsbndigChartboxZchn">
    <w:name w:val="#Quelle rechtsbündig Chartbox Zchn"/>
    <w:link w:val="QuellerechtsbndigChartbox"/>
    <w:rsid w:val="00A133FA"/>
    <w:rPr>
      <w:sz w:val="16"/>
    </w:rPr>
  </w:style>
  <w:style w:type="paragraph" w:customStyle="1" w:styleId="ZchnZchn1CharZchnZchnZchnZchn0">
    <w:name w:val="Zchn Zchn1 Char Zchn Zchn Zchn Zchn"/>
    <w:basedOn w:val="Standard"/>
    <w:rsid w:val="006D5268"/>
    <w:pPr>
      <w:spacing w:after="160" w:line="240" w:lineRule="exact"/>
    </w:pPr>
    <w:rPr>
      <w:rFonts w:ascii="Verdana" w:hAnsi="Verdan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000744">
      <w:bodyDiv w:val="1"/>
      <w:marLeft w:val="0"/>
      <w:marRight w:val="0"/>
      <w:marTop w:val="0"/>
      <w:marBottom w:val="0"/>
      <w:divBdr>
        <w:top w:val="none" w:sz="0" w:space="0" w:color="auto"/>
        <w:left w:val="none" w:sz="0" w:space="0" w:color="auto"/>
        <w:bottom w:val="none" w:sz="0" w:space="0" w:color="auto"/>
        <w:right w:val="none" w:sz="0" w:space="0" w:color="auto"/>
      </w:divBdr>
    </w:div>
    <w:div w:id="578908623">
      <w:bodyDiv w:val="1"/>
      <w:marLeft w:val="0"/>
      <w:marRight w:val="0"/>
      <w:marTop w:val="0"/>
      <w:marBottom w:val="0"/>
      <w:divBdr>
        <w:top w:val="none" w:sz="0" w:space="0" w:color="auto"/>
        <w:left w:val="none" w:sz="0" w:space="0" w:color="auto"/>
        <w:bottom w:val="none" w:sz="0" w:space="0" w:color="auto"/>
        <w:right w:val="none" w:sz="0" w:space="0" w:color="auto"/>
      </w:divBdr>
    </w:div>
    <w:div w:id="12642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gvs.ch/%2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vs.ch/%2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Office\Kommunikation%20und%20Marketing\Medienmitteilung.dotm" TargetMode="External"/></Relationships>
</file>

<file path=word/theme/theme1.xml><?xml version="1.0" encoding="utf-8"?>
<a:theme xmlns:a="http://schemas.openxmlformats.org/drawingml/2006/main" name="BAKBASEL Design">
  <a:themeElements>
    <a:clrScheme name="BAKBASEL Farben">
      <a:dk1>
        <a:sysClr val="windowText" lastClr="000000"/>
      </a:dk1>
      <a:lt1>
        <a:sysClr val="window" lastClr="FFFFFF"/>
      </a:lt1>
      <a:dk2>
        <a:srgbClr val="000000"/>
      </a:dk2>
      <a:lt2>
        <a:srgbClr val="FFFFFF"/>
      </a:lt2>
      <a:accent1>
        <a:srgbClr val="3876A8"/>
      </a:accent1>
      <a:accent2>
        <a:srgbClr val="8C8C8C"/>
      </a:accent2>
      <a:accent3>
        <a:srgbClr val="00BFFF"/>
      </a:accent3>
      <a:accent4>
        <a:srgbClr val="30495E"/>
      </a:accent4>
      <a:accent5>
        <a:srgbClr val="C73737"/>
      </a:accent5>
      <a:accent6>
        <a:srgbClr val="DC7E3E"/>
      </a:accent6>
      <a:hlink>
        <a:srgbClr val="676C6F"/>
      </a:hlink>
      <a:folHlink>
        <a:srgbClr val="006FB9"/>
      </a:folHlink>
    </a:clrScheme>
    <a:fontScheme name="BAKBASEL">
      <a:majorFont>
        <a:latin typeface="Franklin Gothic Medium"/>
        <a:ea typeface=""/>
        <a:cs typeface=""/>
      </a:majorFont>
      <a:minorFont>
        <a:latin typeface="Franklin Gothic Book"/>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AKBlau">
      <a:srgbClr val="006FB9"/>
    </a:custClr>
    <a:custClr name="BAKGrau">
      <a:srgbClr val="676C6F"/>
    </a:custClr>
    <a:custClr name="-">
      <a:srgbClr val="FFFFFF"/>
    </a:custClr>
    <a:custClr name="Gruen">
      <a:srgbClr val="4EB068"/>
    </a:custClr>
    <a:custClr name="Lind">
      <a:srgbClr val="91CD4A"/>
    </a:custClr>
    <a:custClr name="Gelb">
      <a:srgbClr val="FFED4C"/>
    </a:custClr>
    <a:custClr name="Orange">
      <a:srgbClr val="DC7E3E"/>
    </a:custClr>
    <a:custClr name="Rot">
      <a:srgbClr val="C73737"/>
    </a:custClr>
    <a:custClr name="Lila">
      <a:srgbClr val="A45B91"/>
    </a:custClr>
    <a:custClr name="Violett">
      <a:srgbClr val="5B3777"/>
    </a:custClr>
    <a:custClr name="-">
      <a:srgbClr val="FFFFFF"/>
    </a:custClr>
    <a:custClr name="-">
      <a:srgbClr val="FFFFFF"/>
    </a:custClr>
    <a:custClr name="-">
      <a:srgbClr val="FFFFFF"/>
    </a:custClr>
    <a:custClr name="Gruen">
      <a:srgbClr val="DBEFE0"/>
    </a:custClr>
    <a:custClr name="Lind">
      <a:srgbClr val="E8F5DA"/>
    </a:custClr>
    <a:custClr name="Gelb">
      <a:srgbClr val="FFFBDB"/>
    </a:custClr>
    <a:custClr name="Orange">
      <a:srgbClr val="F8E5D8"/>
    </a:custClr>
    <a:custClr name="Rot">
      <a:srgbClr val="F4D6D6"/>
    </a:custClr>
    <a:custClr name="Lila">
      <a:srgbClr val="ECDEE8"/>
    </a:custClr>
    <a:custClr name="Violett">
      <a:srgbClr val="DED0E9"/>
    </a:custClr>
    <a:custClr name="-">
      <a:srgbClr val="FFFFFF"/>
    </a:custClr>
    <a:custClr name="-">
      <a:srgbClr val="FFFFFF"/>
    </a:custClr>
    <a:custClr name="-">
      <a:srgbClr val="FFFFFF"/>
    </a:custClr>
    <a:custClr name="Gruen">
      <a:srgbClr val="B7DFC2"/>
    </a:custClr>
    <a:custClr name="Lind">
      <a:srgbClr val="D2EBB6"/>
    </a:custClr>
    <a:custClr name="Gelb">
      <a:srgbClr val="FFF7B7"/>
    </a:custClr>
    <a:custClr name="Orange">
      <a:srgbClr val="F1CBB1"/>
    </a:custClr>
    <a:custClr name="Rot">
      <a:srgbClr val="E8AEAE"/>
    </a:custClr>
    <a:custClr name="Lila">
      <a:srgbClr val="DABDD2"/>
    </a:custClr>
    <a:custClr name="Violett">
      <a:srgbClr val="BEA2D4"/>
    </a:custClr>
    <a:custClr name="-">
      <a:srgbClr val="FFFFFF"/>
    </a:custClr>
    <a:custClr name="-">
      <a:srgbClr val="FFFFFF"/>
    </a:custClr>
    <a:custClr name="-">
      <a:srgbClr val="FFFFFF"/>
    </a:custClr>
    <a:custClr name="Gruen">
      <a:srgbClr val="94CFA4"/>
    </a:custClr>
    <a:custClr name="Lind">
      <a:srgbClr val="BCE192"/>
    </a:custClr>
    <a:custClr name="Gelb">
      <a:srgbClr val="FFF493"/>
    </a:custClr>
    <a:custClr name="Orange">
      <a:srgbClr val="EAB18B"/>
    </a:custClr>
    <a:custClr name="Rot">
      <a:srgbClr val="DD8686"/>
    </a:custClr>
    <a:custClr name="Lila">
      <a:srgbClr val="C89CA8"/>
    </a:custClr>
    <a:custClr name="Violett">
      <a:srgbClr val="9E75BF"/>
    </a:custClr>
    <a:custClr name="-">
      <a:srgbClr val="FFFFFF"/>
    </a:custClr>
    <a:custClr name="-">
      <a:srgbClr val="FFFFFF"/>
    </a:custClr>
    <a:custClr name="-">
      <a:srgbClr val="FFFFFF"/>
    </a:custClr>
    <a:custClr name="Gruen">
      <a:srgbClr val="3A834D"/>
    </a:custClr>
    <a:custClr name="Lind">
      <a:srgbClr val="6DA32D"/>
    </a:custClr>
    <a:custClr name="Gelb">
      <a:srgbClr val="F7DE00"/>
    </a:custClr>
    <a:custClr name="Orange">
      <a:srgbClr val="B25B20"/>
    </a:custClr>
    <a:custClr name="Rot">
      <a:srgbClr val="942929"/>
    </a:custClr>
    <a:custClr name="Lila">
      <a:srgbClr val="7A446C"/>
    </a:custClr>
    <a:custClr name="Violett">
      <a:srgbClr val="432958"/>
    </a:custClr>
    <a:custClr name="-">
      <a:srgbClr val="FFFFFF"/>
    </a:custClr>
    <a:custClr name="-">
      <a:srgbClr val="FFFFFF"/>
    </a:custClr>
    <a:custClr name="-">
      <a:srgbClr val="FFFFFF"/>
    </a:custClr>
    <a:custClr name="Gruen">
      <a:srgbClr val="275834"/>
    </a:custClr>
    <a:custClr name="Lind">
      <a:srgbClr val="496D1E"/>
    </a:custClr>
    <a:custClr name="Gelb">
      <a:srgbClr val="A69500"/>
    </a:custClr>
    <a:custClr name="Orange">
      <a:srgbClr val="773D15"/>
    </a:custClr>
    <a:custClr name="Rot">
      <a:srgbClr val="631B1B"/>
    </a:custClr>
    <a:custClr name="Lila">
      <a:srgbClr val="522D48"/>
    </a:custClr>
    <a:custClr name="Violett">
      <a:srgbClr val="2D1B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CFE43AA504484AB5BC2F70E7D87E18" ma:contentTypeVersion="" ma:contentTypeDescription="Ein neues Dokument erstellen." ma:contentTypeScope="" ma:versionID="ed5262c61502ebcd9a8088f0caa45005">
  <xsd:schema xmlns:xsd="http://www.w3.org/2001/XMLSchema" xmlns:xs="http://www.w3.org/2001/XMLSchema" xmlns:p="http://schemas.microsoft.com/office/2006/metadata/properties" targetNamespace="http://schemas.microsoft.com/office/2006/metadata/properties" ma:root="true" ma:fieldsID="a3e3bd5b30da81adf0232bc759dde9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Name.XSL" StyleName="GOST - Name Sort">
  <b:Source>
    <b:Tag>Ale13</b:Tag>
    <b:SourceType>Report</b:SourceType>
    <b:Guid>{FB182038-6EFB-442F-8745-CD995EFBD68B}</b:Guid>
    <b:Title>CH Plus Oktober</b:Title>
    <b:Year>2013</b:Year>
    <b:Author>
      <b:Author>
        <b:NameList>
          <b:Person>
            <b:Last>Koerber</b:Last>
            <b:First>Alexis</b:First>
            <b:Middle>Bill</b:Middle>
          </b:Person>
        </b:NameList>
      </b:Author>
    </b:Author>
    <b:Publisher>BAKBASEL</b:Publisher>
    <b:City>Basel</b:City>
    <b:RefOrder>1</b:RefOrder>
  </b:Source>
  <b:Source>
    <b:Tag>Mar13</b:Tag>
    <b:SourceType>JournalArticle</b:SourceType>
    <b:Guid>{28DCAB08-A2DD-485F-A383-FE6BD38BAC63}</b:Guid>
    <b:Title>US-Wirtschaft</b:Title>
    <b:Year>2013</b:Year>
    <b:Publisher>BAKBASEL</b:Publisher>
    <b:City>Basel</b:City>
    <b:Author>
      <b:Author>
        <b:NameList>
          <b:Person>
            <b:Last>Puechredon</b:Last>
            <b:First>Marc</b:First>
            <b:Middle>Bros de</b:Middle>
          </b:Person>
        </b:NameList>
      </b:Author>
    </b:Author>
    <b:RefOrder>2</b:RefOrder>
  </b:Source>
</b:Sources>
</file>

<file path=customXml/itemProps1.xml><?xml version="1.0" encoding="utf-8"?>
<ds:datastoreItem xmlns:ds="http://schemas.openxmlformats.org/officeDocument/2006/customXml" ds:itemID="{9A859554-58F7-4E1A-A1E1-ACA2C6575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DD50DEB-8682-4348-BE81-5D0431DCD069}">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CFD2C0E-885A-4F51-B9A2-4B87515118BA}">
  <ds:schemaRefs>
    <ds:schemaRef ds:uri="http://schemas.microsoft.com/sharepoint/v3/contenttype/forms"/>
  </ds:schemaRefs>
</ds:datastoreItem>
</file>

<file path=customXml/itemProps4.xml><?xml version="1.0" encoding="utf-8"?>
<ds:datastoreItem xmlns:ds="http://schemas.openxmlformats.org/officeDocument/2006/customXml" ds:itemID="{C693F99F-5FE4-4A9E-ABD9-98129634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Medienmitteilung.dotm</Template>
  <TotalTime>0</TotalTime>
  <Pages>4</Pages>
  <Words>639</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Vincenzi</dc:creator>
  <cp:lastModifiedBy>Monique Baldinger</cp:lastModifiedBy>
  <cp:revision>4</cp:revision>
  <cp:lastPrinted>2017-11-02T07:30:00Z</cp:lastPrinted>
  <dcterms:created xsi:type="dcterms:W3CDTF">2018-10-22T08:25:00Z</dcterms:created>
  <dcterms:modified xsi:type="dcterms:W3CDTF">2018-10-22T09:27:00Z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0x010100E4CFE43AA504484AB5BC2F70E7D87E18</vt:lpwstr>
  </property>
</Properties>
</file>