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83A0" w14:textId="77777777" w:rsidR="00173033" w:rsidRPr="00F74E27" w:rsidRDefault="00344164" w:rsidP="00344164">
      <w:pPr>
        <w:spacing w:line="240" w:lineRule="auto"/>
        <w:rPr>
          <w:b/>
        </w:rPr>
      </w:pPr>
      <w:bookmarkStart w:id="0" w:name="BkmStart"/>
      <w:bookmarkStart w:id="1" w:name="_GoBack"/>
      <w:bookmarkEnd w:id="0"/>
      <w:bookmarkEnd w:id="1"/>
      <w:r>
        <w:rPr>
          <w:b/>
        </w:rPr>
        <w:t>COMMUNIQUÉ DE PRESSE</w:t>
      </w:r>
    </w:p>
    <w:p w14:paraId="2A5869C4" w14:textId="77777777" w:rsidR="00344164" w:rsidRDefault="00344164" w:rsidP="00344164">
      <w:pPr>
        <w:spacing w:line="240" w:lineRule="auto"/>
      </w:pPr>
    </w:p>
    <w:p w14:paraId="1CDE5979" w14:textId="77777777" w:rsidR="00442CB5" w:rsidRDefault="00442CB5" w:rsidP="00344164">
      <w:pPr>
        <w:spacing w:line="240" w:lineRule="auto"/>
      </w:pPr>
    </w:p>
    <w:p w14:paraId="191B458F" w14:textId="34AD1D2B" w:rsidR="00442CB5" w:rsidRDefault="00BF6C5D" w:rsidP="00442CB5">
      <w:pPr>
        <w:spacing w:line="240" w:lineRule="auto"/>
        <w:rPr>
          <w:b/>
        </w:rPr>
      </w:pPr>
      <w:r>
        <w:rPr>
          <w:b/>
        </w:rPr>
        <w:t>Élections fédérales</w:t>
      </w:r>
    </w:p>
    <w:p w14:paraId="4648472E" w14:textId="77777777" w:rsidR="00442CB5" w:rsidRDefault="00442CB5" w:rsidP="00442CB5">
      <w:pPr>
        <w:spacing w:line="240" w:lineRule="auto"/>
        <w:rPr>
          <w:b/>
        </w:rPr>
      </w:pPr>
    </w:p>
    <w:p w14:paraId="5DDF8D72" w14:textId="4A2B2588" w:rsidR="00344164" w:rsidRPr="00344164" w:rsidRDefault="00BF6C5D" w:rsidP="00442CB5">
      <w:pPr>
        <w:spacing w:line="240" w:lineRule="auto"/>
        <w:rPr>
          <w:b/>
          <w:sz w:val="32"/>
          <w:szCs w:val="32"/>
        </w:rPr>
      </w:pPr>
      <w:r>
        <w:rPr>
          <w:b/>
          <w:sz w:val="32"/>
          <w:szCs w:val="32"/>
        </w:rPr>
        <w:t>Les garagistes suisses demandent une politique climatique réaliste</w:t>
      </w:r>
    </w:p>
    <w:p w14:paraId="6442312B" w14:textId="77777777" w:rsidR="00344164" w:rsidRDefault="00344164" w:rsidP="00344164">
      <w:pPr>
        <w:spacing w:line="240" w:lineRule="auto"/>
      </w:pPr>
    </w:p>
    <w:p w14:paraId="5A6527E5" w14:textId="77777777" w:rsidR="00344164" w:rsidRDefault="00344164" w:rsidP="00344164">
      <w:pPr>
        <w:spacing w:line="240" w:lineRule="auto"/>
        <w:rPr>
          <w:b/>
        </w:rPr>
      </w:pPr>
    </w:p>
    <w:p w14:paraId="75B85DE5" w14:textId="00D1F2A0" w:rsidR="00344164" w:rsidRDefault="00344164" w:rsidP="00344164">
      <w:pPr>
        <w:spacing w:line="240" w:lineRule="auto"/>
        <w:rPr>
          <w:b/>
          <w:sz w:val="19"/>
          <w:szCs w:val="19"/>
        </w:rPr>
      </w:pPr>
      <w:r>
        <w:rPr>
          <w:b/>
          <w:i/>
          <w:sz w:val="19"/>
          <w:szCs w:val="19"/>
        </w:rPr>
        <w:t>Berne, le 18 octobre 2019</w:t>
      </w:r>
      <w:r>
        <w:rPr>
          <w:b/>
          <w:sz w:val="19"/>
          <w:szCs w:val="19"/>
        </w:rPr>
        <w:t xml:space="preserve"> – L’Union professionnelle suisse de l'automobile (UPSA) demande au Parlement suisse nouvellement élu une politique climatique à la fois ambitieuse et raisonnable. L’association des garagistes suisses se prononce en faveur de la cohabitation du trafic individuel et des transports publics.</w:t>
      </w:r>
    </w:p>
    <w:p w14:paraId="3CF71500" w14:textId="77777777" w:rsidR="00344164" w:rsidRDefault="00344164" w:rsidP="00344164">
      <w:pPr>
        <w:spacing w:line="240" w:lineRule="auto"/>
        <w:rPr>
          <w:b/>
          <w:sz w:val="19"/>
          <w:szCs w:val="19"/>
        </w:rPr>
      </w:pPr>
    </w:p>
    <w:p w14:paraId="23B96201" w14:textId="5AB15101" w:rsidR="00441BAD" w:rsidRDefault="00BF6C5D" w:rsidP="00BF6C5D">
      <w:pPr>
        <w:spacing w:line="240" w:lineRule="auto"/>
        <w:rPr>
          <w:sz w:val="19"/>
          <w:szCs w:val="19"/>
        </w:rPr>
      </w:pPr>
      <w:r>
        <w:rPr>
          <w:sz w:val="19"/>
          <w:szCs w:val="19"/>
        </w:rPr>
        <w:t>Au cours de sa prochaine législature, le Parlement nouvellement élu se penchera sur différents thèmes importants pour la branche automobile suisse : outre la loi sur la protection des données, la révision totale de la loi sur le CO</w:t>
      </w:r>
      <w:r>
        <w:rPr>
          <w:sz w:val="19"/>
          <w:szCs w:val="19"/>
          <w:vertAlign w:val="subscript"/>
        </w:rPr>
        <w:t>2</w:t>
      </w:r>
      <w:r>
        <w:rPr>
          <w:sz w:val="19"/>
          <w:szCs w:val="19"/>
        </w:rPr>
        <w:t xml:space="preserve"> sera au cœur de ce travail. Cette dernière aura des conséquences sur le comportement de mobilité et sur l’économie en Suisse et se répercutera donc sur la prospérité du pays et sur la branche automobile suisse.</w:t>
      </w:r>
    </w:p>
    <w:p w14:paraId="685CD026" w14:textId="4BAA33FF" w:rsidR="00441BAD" w:rsidRDefault="00441BAD" w:rsidP="00BF6C5D">
      <w:pPr>
        <w:spacing w:line="240" w:lineRule="auto"/>
        <w:rPr>
          <w:sz w:val="19"/>
          <w:szCs w:val="19"/>
        </w:rPr>
      </w:pPr>
    </w:p>
    <w:p w14:paraId="5B999095" w14:textId="5A1D8131" w:rsidR="00441BAD" w:rsidRDefault="0095708C" w:rsidP="00BF6C5D">
      <w:pPr>
        <w:spacing w:line="240" w:lineRule="auto"/>
        <w:rPr>
          <w:sz w:val="19"/>
          <w:szCs w:val="19"/>
        </w:rPr>
      </w:pPr>
      <w:r>
        <w:rPr>
          <w:sz w:val="19"/>
          <w:szCs w:val="19"/>
        </w:rPr>
        <w:t>Il est incontestable pour l’UPSA que la politique climatique doit être une question sérieuse et importante de ces quatre prochaines années et au-delà. L’Union en appelle au Parlement nouvellement élu pour qu’il aborde les débats avec une approche axée sur les solutions. L’UPSA rejette une politique climatique idéologique unilatérale sur le plan technologique car une telle politique empêcherait une réduction potentielle optimale des émissions de CO</w:t>
      </w:r>
      <w:r>
        <w:rPr>
          <w:sz w:val="19"/>
          <w:szCs w:val="19"/>
          <w:vertAlign w:val="subscript"/>
        </w:rPr>
        <w:t>2</w:t>
      </w:r>
      <w:r>
        <w:rPr>
          <w:sz w:val="19"/>
          <w:szCs w:val="19"/>
        </w:rPr>
        <w:t xml:space="preserve"> au lieu de l’encourager. « Pour que notre économie reste performante, nous avons besoin que tous les systèmes et moyens de transport cohabitent, aussi bien la route que le rail, les transports publics que le trafic individuel », précise le Président central de l’UPSA Urs Wernli. Les prévisions de la Confédération tablent sur une nouvelle hausse significative du trafic individuel (+18 %) et du transport de marchandises (+33 %) sur route d’ici à 2040. Il est ainsi clair que les goulets d’étranglement actuels du réseau de routes nationales doivent être rapidement éliminés, d’où la conclusion d’Urs Wernli : « Peu importe qu’une voiture roule à l’essence, au diesel, au biogaz ou à l’électricité – elle a besoin de routes. »</w:t>
      </w:r>
    </w:p>
    <w:p w14:paraId="10DDBCD4" w14:textId="25A1CB89" w:rsidR="0095708C" w:rsidRDefault="0095708C" w:rsidP="00BF6C5D">
      <w:pPr>
        <w:spacing w:line="240" w:lineRule="auto"/>
        <w:rPr>
          <w:sz w:val="19"/>
          <w:szCs w:val="19"/>
        </w:rPr>
      </w:pPr>
    </w:p>
    <w:p w14:paraId="4B0A1B4A" w14:textId="7BA501C6" w:rsidR="0095708C" w:rsidRDefault="0095708C" w:rsidP="00BF6C5D">
      <w:pPr>
        <w:spacing w:line="240" w:lineRule="auto"/>
        <w:rPr>
          <w:sz w:val="19"/>
          <w:szCs w:val="19"/>
        </w:rPr>
      </w:pPr>
      <w:r>
        <w:rPr>
          <w:sz w:val="19"/>
          <w:szCs w:val="19"/>
        </w:rPr>
        <w:t>En leur qualité de partenaires de mobilité du peuple suisse, les garagistes se considèrent comme un élément de la solution dans la lutte visant à réduire les émissions de CO</w:t>
      </w:r>
      <w:r>
        <w:rPr>
          <w:sz w:val="19"/>
          <w:szCs w:val="19"/>
          <w:vertAlign w:val="subscript"/>
        </w:rPr>
        <w:t>2</w:t>
      </w:r>
      <w:r>
        <w:rPr>
          <w:sz w:val="19"/>
          <w:szCs w:val="19"/>
        </w:rPr>
        <w:t xml:space="preserve">. Urs Wernli : « Avec des prestations comme le </w:t>
      </w:r>
      <w:proofErr w:type="spellStart"/>
      <w:r>
        <w:rPr>
          <w:sz w:val="19"/>
          <w:szCs w:val="19"/>
        </w:rPr>
        <w:t>CheckEnergieAuto</w:t>
      </w:r>
      <w:proofErr w:type="spellEnd"/>
      <w:r>
        <w:rPr>
          <w:sz w:val="19"/>
          <w:szCs w:val="19"/>
        </w:rPr>
        <w:t xml:space="preserve"> qui fait l’objet d’une collaboration avec l’Office fédéral de l’énergie, les membres de l’UPSA veillent d’ores et déjà à ce que les voitures sillonnant les routes soient le plus possible écologiques et économiques sur le plan énergétique. Les garagistes de l’UPSA continueront à assumer leur responsabilité dans un avenir proche et lointain. »</w:t>
      </w:r>
    </w:p>
    <w:p w14:paraId="7CA9E7D3" w14:textId="77777777" w:rsidR="00BF6C5D" w:rsidRDefault="00BF6C5D" w:rsidP="00BF6C5D">
      <w:pPr>
        <w:spacing w:line="240" w:lineRule="auto"/>
        <w:rPr>
          <w:sz w:val="19"/>
          <w:szCs w:val="19"/>
          <w:u w:val="single"/>
        </w:rPr>
      </w:pPr>
    </w:p>
    <w:p w14:paraId="0C5C4AE4" w14:textId="77777777" w:rsidR="00BF6C5D" w:rsidRPr="00797102" w:rsidRDefault="00BF6C5D" w:rsidP="00BF6C5D">
      <w:pPr>
        <w:spacing w:line="240" w:lineRule="auto"/>
        <w:rPr>
          <w:b/>
          <w:sz w:val="19"/>
          <w:szCs w:val="19"/>
        </w:rPr>
      </w:pPr>
    </w:p>
    <w:p w14:paraId="61926A65" w14:textId="56D5E4C4" w:rsidR="00344164" w:rsidRPr="00044A02" w:rsidRDefault="00344164" w:rsidP="00044A02">
      <w:pPr>
        <w:pStyle w:val="fuerFragenkursiv"/>
        <w:spacing w:line="240" w:lineRule="auto"/>
        <w:ind w:right="-114"/>
        <w:rPr>
          <w:sz w:val="16"/>
          <w:szCs w:val="16"/>
        </w:rPr>
      </w:pPr>
      <w:r>
        <w:rPr>
          <w:b/>
          <w:bCs/>
          <w:sz w:val="16"/>
          <w:szCs w:val="16"/>
        </w:rPr>
        <w:t>De plus amples informations</w:t>
      </w:r>
      <w:r>
        <w:rPr>
          <w:sz w:val="16"/>
          <w:szCs w:val="16"/>
        </w:rPr>
        <w:t xml:space="preserve"> sont disponibles auprès de Monique Baldinger, secrétariat de la direction &amp; communication de l’UPSA,</w:t>
      </w:r>
      <w:r>
        <w:rPr>
          <w:sz w:val="16"/>
          <w:szCs w:val="16"/>
        </w:rPr>
        <w:br/>
        <w:t>téléphone 031 307 15 15, e-mail monique.baldinger@agvs-upsa.ch.</w:t>
      </w:r>
    </w:p>
    <w:p w14:paraId="49088460"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66CB2EFD"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BD69121" w14:textId="77777777"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118A6413" w14:textId="77777777" w:rsidR="00344164" w:rsidRPr="00DC1198" w:rsidRDefault="00344164" w:rsidP="00344164">
      <w:pPr>
        <w:spacing w:line="240" w:lineRule="auto"/>
        <w:rPr>
          <w:i/>
          <w:color w:val="000000"/>
          <w:sz w:val="16"/>
          <w:szCs w:val="16"/>
        </w:rPr>
      </w:pPr>
    </w:p>
    <w:bookmarkEnd w:id="2"/>
    <w:bookmarkEnd w:id="3"/>
    <w:p w14:paraId="052DF284" w14:textId="77777777" w:rsidR="00344164" w:rsidRPr="00DC1198" w:rsidRDefault="00344164" w:rsidP="00344164">
      <w:pPr>
        <w:pStyle w:val="fuerFragenkursiv"/>
        <w:spacing w:line="240" w:lineRule="auto"/>
        <w:rPr>
          <w:iCs w:val="0"/>
          <w:color w:val="000000"/>
          <w:sz w:val="16"/>
          <w:szCs w:val="16"/>
        </w:rPr>
      </w:pPr>
    </w:p>
    <w:p w14:paraId="4EBD5B9D" w14:textId="6E017368" w:rsidR="00344164" w:rsidRPr="00044A02" w:rsidRDefault="006A5FB8"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51706F93" wp14:editId="61753690">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de-CH"/>
        </w:rPr>
        <w:drawing>
          <wp:anchor distT="0" distB="0" distL="114300" distR="114300" simplePos="0" relativeHeight="251659264" behindDoc="0" locked="0" layoutInCell="1" allowOverlap="1" wp14:anchorId="68BB1C2F" wp14:editId="6D352A29">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 et image téléchargeables sur le site </w:t>
      </w:r>
      <w:hyperlink r:id="rId8" w:history="1">
        <w:r>
          <w:rPr>
            <w:rStyle w:val="Hyperlink"/>
            <w:b/>
            <w:bCs/>
            <w:color w:val="auto"/>
            <w:sz w:val="16"/>
            <w:szCs w:val="16"/>
            <w:u w:val="none"/>
          </w:rPr>
          <w:t>www.agvs-upsa.ch</w:t>
        </w:r>
      </w:hyperlink>
      <w:r>
        <w:rPr>
          <w:b/>
          <w:bCs/>
          <w:sz w:val="16"/>
          <w:szCs w:val="16"/>
        </w:rPr>
        <w:t xml:space="preserve"> dans la rubrique « Médias » située en bas de page.</w:t>
      </w:r>
    </w:p>
    <w:sectPr w:rsidR="00344164" w:rsidRPr="00044A02" w:rsidSect="00DC1198">
      <w:footerReference w:type="default" r:id="rId9"/>
      <w:headerReference w:type="first" r:id="rId10"/>
      <w:footerReference w:type="first" r:id="rId11"/>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F71DC" w14:textId="77777777" w:rsidR="00CA1A58" w:rsidRDefault="00CA1A58">
      <w:r>
        <w:separator/>
      </w:r>
    </w:p>
  </w:endnote>
  <w:endnote w:type="continuationSeparator" w:id="0">
    <w:p w14:paraId="722BA44D" w14:textId="77777777" w:rsidR="00CA1A58" w:rsidRDefault="00CA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49951B91" w14:textId="77777777">
      <w:trPr>
        <w:trHeight w:val="160"/>
      </w:trPr>
      <w:tc>
        <w:tcPr>
          <w:tcW w:w="6067" w:type="dxa"/>
          <w:vAlign w:val="bottom"/>
        </w:tcPr>
        <w:p w14:paraId="06086013" w14:textId="77777777"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5F0781">
            <w:rPr>
              <w:rStyle w:val="Seitenzahl"/>
            </w:rPr>
            <w:t>1</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5F0781">
            <w:rPr>
              <w:rStyle w:val="Seitenzahl"/>
            </w:rPr>
            <w:t>1</w:t>
          </w:r>
          <w:r>
            <w:rPr>
              <w:rStyle w:val="Seitenzahl"/>
            </w:rPr>
            <w:fldChar w:fldCharType="end"/>
          </w:r>
        </w:p>
      </w:tc>
      <w:tc>
        <w:tcPr>
          <w:tcW w:w="3969" w:type="dxa"/>
        </w:tcPr>
        <w:p w14:paraId="0A5A69AF" w14:textId="77777777" w:rsidR="00FE69E4" w:rsidRDefault="00FE69E4">
          <w:pPr>
            <w:pStyle w:val="Speicherpfad6pt"/>
            <w:rPr>
              <w:lang w:val="en-GB"/>
            </w:rPr>
          </w:pPr>
        </w:p>
      </w:tc>
    </w:tr>
  </w:tbl>
  <w:p w14:paraId="784F5DF8"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06828" w14:textId="77777777" w:rsidR="00FA06A7" w:rsidRDefault="00FA06A7" w:rsidP="000635E0">
    <w:pPr>
      <w:pStyle w:val="Logo"/>
    </w:pPr>
  </w:p>
  <w:p w14:paraId="4618AF35"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9FEB1" w14:textId="77777777" w:rsidR="00CA1A58" w:rsidRDefault="00CA1A58">
      <w:r>
        <w:separator/>
      </w:r>
    </w:p>
  </w:footnote>
  <w:footnote w:type="continuationSeparator" w:id="0">
    <w:p w14:paraId="76F5CA2E" w14:textId="77777777" w:rsidR="00CA1A58" w:rsidRDefault="00CA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879B" w14:textId="77777777" w:rsidR="006A5FB8" w:rsidRDefault="006A5FB8">
    <w:pPr>
      <w:pStyle w:val="Kopfzeile"/>
    </w:pPr>
    <w:r>
      <w:rPr>
        <w:noProof/>
        <w:lang w:val="de-CH"/>
      </w:rPr>
      <w:drawing>
        <wp:anchor distT="0" distB="0" distL="114300" distR="114300" simplePos="0" relativeHeight="251665408" behindDoc="0" locked="1" layoutInCell="1" allowOverlap="1" wp14:anchorId="0F8C077F" wp14:editId="0A085886">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2E"/>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06503"/>
    <w:rsid w:val="00117059"/>
    <w:rsid w:val="001274AF"/>
    <w:rsid w:val="00132911"/>
    <w:rsid w:val="00135851"/>
    <w:rsid w:val="001452BE"/>
    <w:rsid w:val="00173033"/>
    <w:rsid w:val="00183330"/>
    <w:rsid w:val="00183B09"/>
    <w:rsid w:val="00184B28"/>
    <w:rsid w:val="00197938"/>
    <w:rsid w:val="001A1479"/>
    <w:rsid w:val="001C43B6"/>
    <w:rsid w:val="001E6FDA"/>
    <w:rsid w:val="00202BA3"/>
    <w:rsid w:val="00203E70"/>
    <w:rsid w:val="00205B2B"/>
    <w:rsid w:val="00205F3C"/>
    <w:rsid w:val="00220F5E"/>
    <w:rsid w:val="00236196"/>
    <w:rsid w:val="0024787A"/>
    <w:rsid w:val="00286679"/>
    <w:rsid w:val="00293836"/>
    <w:rsid w:val="00295062"/>
    <w:rsid w:val="002B45D4"/>
    <w:rsid w:val="002C7FA2"/>
    <w:rsid w:val="002F101B"/>
    <w:rsid w:val="00304696"/>
    <w:rsid w:val="00306831"/>
    <w:rsid w:val="0031031D"/>
    <w:rsid w:val="0031232D"/>
    <w:rsid w:val="003246D7"/>
    <w:rsid w:val="00327656"/>
    <w:rsid w:val="00327EAA"/>
    <w:rsid w:val="00344164"/>
    <w:rsid w:val="003502C9"/>
    <w:rsid w:val="003515E9"/>
    <w:rsid w:val="00355485"/>
    <w:rsid w:val="00367C41"/>
    <w:rsid w:val="00380BEB"/>
    <w:rsid w:val="00383EAF"/>
    <w:rsid w:val="00391446"/>
    <w:rsid w:val="003A582F"/>
    <w:rsid w:val="003A5F7A"/>
    <w:rsid w:val="003B03A0"/>
    <w:rsid w:val="003B5174"/>
    <w:rsid w:val="003D1167"/>
    <w:rsid w:val="003D57CC"/>
    <w:rsid w:val="003F5246"/>
    <w:rsid w:val="0041337B"/>
    <w:rsid w:val="00422E1F"/>
    <w:rsid w:val="004245B7"/>
    <w:rsid w:val="00425F5E"/>
    <w:rsid w:val="004326B2"/>
    <w:rsid w:val="00436A6F"/>
    <w:rsid w:val="004410CE"/>
    <w:rsid w:val="004417FF"/>
    <w:rsid w:val="00441BAD"/>
    <w:rsid w:val="00441E37"/>
    <w:rsid w:val="00442CB5"/>
    <w:rsid w:val="00453C25"/>
    <w:rsid w:val="00462D74"/>
    <w:rsid w:val="00483C1E"/>
    <w:rsid w:val="0049730F"/>
    <w:rsid w:val="004A5F9F"/>
    <w:rsid w:val="004B5C49"/>
    <w:rsid w:val="004D20A3"/>
    <w:rsid w:val="004E02F8"/>
    <w:rsid w:val="00504EBA"/>
    <w:rsid w:val="00511F28"/>
    <w:rsid w:val="00520041"/>
    <w:rsid w:val="00520686"/>
    <w:rsid w:val="00530906"/>
    <w:rsid w:val="00530B13"/>
    <w:rsid w:val="00550910"/>
    <w:rsid w:val="00552A13"/>
    <w:rsid w:val="005677AA"/>
    <w:rsid w:val="005702AC"/>
    <w:rsid w:val="00574088"/>
    <w:rsid w:val="00586622"/>
    <w:rsid w:val="00593B8E"/>
    <w:rsid w:val="005B01E8"/>
    <w:rsid w:val="005C286C"/>
    <w:rsid w:val="005D1D75"/>
    <w:rsid w:val="005D4450"/>
    <w:rsid w:val="005D57F6"/>
    <w:rsid w:val="005E5089"/>
    <w:rsid w:val="005F0781"/>
    <w:rsid w:val="005F6052"/>
    <w:rsid w:val="006046F2"/>
    <w:rsid w:val="006238BB"/>
    <w:rsid w:val="0062686C"/>
    <w:rsid w:val="00633410"/>
    <w:rsid w:val="00635981"/>
    <w:rsid w:val="0063762E"/>
    <w:rsid w:val="00650F94"/>
    <w:rsid w:val="00651C20"/>
    <w:rsid w:val="006628EE"/>
    <w:rsid w:val="00664423"/>
    <w:rsid w:val="00685AB3"/>
    <w:rsid w:val="00695CF6"/>
    <w:rsid w:val="006A5FB8"/>
    <w:rsid w:val="006B041E"/>
    <w:rsid w:val="006B29DC"/>
    <w:rsid w:val="006B71CB"/>
    <w:rsid w:val="006C4C0B"/>
    <w:rsid w:val="006D667C"/>
    <w:rsid w:val="006E685C"/>
    <w:rsid w:val="006F3092"/>
    <w:rsid w:val="00755BEF"/>
    <w:rsid w:val="007721A8"/>
    <w:rsid w:val="00774343"/>
    <w:rsid w:val="00774E01"/>
    <w:rsid w:val="007852CE"/>
    <w:rsid w:val="007871BA"/>
    <w:rsid w:val="00796544"/>
    <w:rsid w:val="00797102"/>
    <w:rsid w:val="007A79E8"/>
    <w:rsid w:val="007E7113"/>
    <w:rsid w:val="007F243D"/>
    <w:rsid w:val="007F3F9B"/>
    <w:rsid w:val="007F481D"/>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24076"/>
    <w:rsid w:val="00932B80"/>
    <w:rsid w:val="009372BA"/>
    <w:rsid w:val="00940716"/>
    <w:rsid w:val="0095708C"/>
    <w:rsid w:val="0096703A"/>
    <w:rsid w:val="00970B6F"/>
    <w:rsid w:val="009802AA"/>
    <w:rsid w:val="009C1CAB"/>
    <w:rsid w:val="009D068D"/>
    <w:rsid w:val="009E4C91"/>
    <w:rsid w:val="009F50AC"/>
    <w:rsid w:val="009F6DC7"/>
    <w:rsid w:val="00A17AFC"/>
    <w:rsid w:val="00A31F7C"/>
    <w:rsid w:val="00A75BF3"/>
    <w:rsid w:val="00A933AE"/>
    <w:rsid w:val="00AA72D3"/>
    <w:rsid w:val="00AB5E5C"/>
    <w:rsid w:val="00AC4F02"/>
    <w:rsid w:val="00AC55BD"/>
    <w:rsid w:val="00AD0DA0"/>
    <w:rsid w:val="00AD5C43"/>
    <w:rsid w:val="00AE7A88"/>
    <w:rsid w:val="00AF0F31"/>
    <w:rsid w:val="00B0626A"/>
    <w:rsid w:val="00B13050"/>
    <w:rsid w:val="00B377A5"/>
    <w:rsid w:val="00B44CA8"/>
    <w:rsid w:val="00B573A4"/>
    <w:rsid w:val="00B65888"/>
    <w:rsid w:val="00B710E6"/>
    <w:rsid w:val="00B8044E"/>
    <w:rsid w:val="00B9068C"/>
    <w:rsid w:val="00B92895"/>
    <w:rsid w:val="00BB4156"/>
    <w:rsid w:val="00BC5F87"/>
    <w:rsid w:val="00BC62CD"/>
    <w:rsid w:val="00BE0B23"/>
    <w:rsid w:val="00BE4745"/>
    <w:rsid w:val="00BE659C"/>
    <w:rsid w:val="00BF1544"/>
    <w:rsid w:val="00BF269D"/>
    <w:rsid w:val="00BF29FE"/>
    <w:rsid w:val="00BF6C5D"/>
    <w:rsid w:val="00C1547D"/>
    <w:rsid w:val="00C21DCD"/>
    <w:rsid w:val="00C3222B"/>
    <w:rsid w:val="00C37319"/>
    <w:rsid w:val="00C4173D"/>
    <w:rsid w:val="00C446AD"/>
    <w:rsid w:val="00C473AA"/>
    <w:rsid w:val="00C530C0"/>
    <w:rsid w:val="00C563E3"/>
    <w:rsid w:val="00C607B3"/>
    <w:rsid w:val="00C62171"/>
    <w:rsid w:val="00C6748B"/>
    <w:rsid w:val="00C839C3"/>
    <w:rsid w:val="00CA1A58"/>
    <w:rsid w:val="00CA5766"/>
    <w:rsid w:val="00CB314A"/>
    <w:rsid w:val="00CC1073"/>
    <w:rsid w:val="00CC725D"/>
    <w:rsid w:val="00CD760F"/>
    <w:rsid w:val="00D07B0A"/>
    <w:rsid w:val="00D113F9"/>
    <w:rsid w:val="00D30181"/>
    <w:rsid w:val="00D34EE1"/>
    <w:rsid w:val="00D4499E"/>
    <w:rsid w:val="00D55DE8"/>
    <w:rsid w:val="00D629CE"/>
    <w:rsid w:val="00D66841"/>
    <w:rsid w:val="00D87D69"/>
    <w:rsid w:val="00D91D55"/>
    <w:rsid w:val="00D91E13"/>
    <w:rsid w:val="00D953B7"/>
    <w:rsid w:val="00D9566D"/>
    <w:rsid w:val="00DB0386"/>
    <w:rsid w:val="00DB083A"/>
    <w:rsid w:val="00DC1198"/>
    <w:rsid w:val="00DC1E56"/>
    <w:rsid w:val="00DD0713"/>
    <w:rsid w:val="00DE29D9"/>
    <w:rsid w:val="00DE3048"/>
    <w:rsid w:val="00DE4CE4"/>
    <w:rsid w:val="00E02830"/>
    <w:rsid w:val="00E0347E"/>
    <w:rsid w:val="00E20513"/>
    <w:rsid w:val="00E56E47"/>
    <w:rsid w:val="00E745B5"/>
    <w:rsid w:val="00EB5ED7"/>
    <w:rsid w:val="00EB64E3"/>
    <w:rsid w:val="00EB6EAE"/>
    <w:rsid w:val="00EB7257"/>
    <w:rsid w:val="00EC0FA0"/>
    <w:rsid w:val="00EC47D3"/>
    <w:rsid w:val="00EC5752"/>
    <w:rsid w:val="00EC6313"/>
    <w:rsid w:val="00ED138B"/>
    <w:rsid w:val="00EE11B2"/>
    <w:rsid w:val="00EF11B1"/>
    <w:rsid w:val="00EF247A"/>
    <w:rsid w:val="00F2150B"/>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55C304"/>
  <w15:docId w15:val="{428B6645-1E86-402F-B752-7929CA4B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491</Words>
  <Characters>3096</Characters>
  <Application>Microsoft Office Word</Application>
  <DocSecurity>4</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Adresse</vt:lpstr>
      <vt:lpstr>Adresse</vt:lpstr>
    </vt:vector>
  </TitlesOfParts>
  <Company>Victor Hotz AG</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Monique Baldinger</cp:lastModifiedBy>
  <cp:revision>2</cp:revision>
  <cp:lastPrinted>2019-09-27T09:46:00Z</cp:lastPrinted>
  <dcterms:created xsi:type="dcterms:W3CDTF">2019-10-18T08:14:00Z</dcterms:created>
  <dcterms:modified xsi:type="dcterms:W3CDTF">2019-10-18T08:14:00Z</dcterms:modified>
</cp:coreProperties>
</file>