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C881A" w14:textId="77777777" w:rsidR="00173033" w:rsidRPr="00F74E27" w:rsidRDefault="00344164" w:rsidP="00344164">
      <w:pPr>
        <w:spacing w:line="240" w:lineRule="auto"/>
        <w:rPr>
          <w:b/>
        </w:rPr>
      </w:pPr>
      <w:bookmarkStart w:id="0" w:name="BkmStart"/>
      <w:bookmarkEnd w:id="0"/>
      <w:r>
        <w:rPr>
          <w:b/>
        </w:rPr>
        <w:t>COMMUNIQUÉ DE PRESSE</w:t>
      </w:r>
    </w:p>
    <w:p w14:paraId="697E463A" w14:textId="77777777" w:rsidR="00344164" w:rsidRDefault="00344164" w:rsidP="00344164">
      <w:pPr>
        <w:spacing w:line="240" w:lineRule="auto"/>
      </w:pPr>
    </w:p>
    <w:p w14:paraId="2C5917C8" w14:textId="77777777" w:rsidR="00442CB5" w:rsidRDefault="00442CB5" w:rsidP="00344164">
      <w:pPr>
        <w:spacing w:line="240" w:lineRule="auto"/>
      </w:pPr>
    </w:p>
    <w:p w14:paraId="70F21F08" w14:textId="5F38FE1D" w:rsidR="00442CB5" w:rsidRDefault="00D11B07" w:rsidP="00442CB5">
      <w:pPr>
        <w:spacing w:line="240" w:lineRule="auto"/>
        <w:rPr>
          <w:b/>
        </w:rPr>
      </w:pPr>
      <w:r>
        <w:rPr>
          <w:b/>
        </w:rPr>
        <w:t>Gestionnaire d’entreprise diplômé secteur automobile</w:t>
      </w:r>
    </w:p>
    <w:p w14:paraId="139D6BC6" w14:textId="77777777" w:rsidR="00442CB5" w:rsidRDefault="00442CB5" w:rsidP="00442CB5">
      <w:pPr>
        <w:spacing w:line="240" w:lineRule="auto"/>
        <w:rPr>
          <w:b/>
        </w:rPr>
      </w:pPr>
    </w:p>
    <w:p w14:paraId="193C33C5" w14:textId="5AA9B25F" w:rsidR="00344164" w:rsidRPr="00344164" w:rsidRDefault="009C74A8" w:rsidP="00442CB5">
      <w:pPr>
        <w:spacing w:line="240" w:lineRule="auto"/>
        <w:rPr>
          <w:b/>
          <w:sz w:val="32"/>
          <w:szCs w:val="32"/>
        </w:rPr>
      </w:pPr>
      <w:r>
        <w:rPr>
          <w:b/>
          <w:sz w:val="32"/>
        </w:rPr>
        <w:t>Les managers de demain</w:t>
      </w:r>
    </w:p>
    <w:p w14:paraId="359ABFD1" w14:textId="77777777" w:rsidR="00344164" w:rsidRDefault="00344164" w:rsidP="00344164">
      <w:pPr>
        <w:spacing w:line="240" w:lineRule="auto"/>
      </w:pPr>
    </w:p>
    <w:p w14:paraId="0CBD980F" w14:textId="77777777" w:rsidR="00344164" w:rsidRDefault="00344164" w:rsidP="00344164">
      <w:pPr>
        <w:spacing w:line="240" w:lineRule="auto"/>
        <w:rPr>
          <w:b/>
        </w:rPr>
      </w:pPr>
    </w:p>
    <w:p w14:paraId="607F36D6" w14:textId="6630515C" w:rsidR="00344164" w:rsidRDefault="00344164" w:rsidP="00344164">
      <w:pPr>
        <w:spacing w:line="240" w:lineRule="auto"/>
        <w:rPr>
          <w:b/>
          <w:sz w:val="19"/>
          <w:szCs w:val="19"/>
        </w:rPr>
      </w:pPr>
      <w:r w:rsidRPr="00216BE6">
        <w:rPr>
          <w:b/>
          <w:i/>
          <w:sz w:val="19"/>
        </w:rPr>
        <w:t>Berne, le</w:t>
      </w:r>
      <w:r w:rsidR="00216BE6" w:rsidRPr="00216BE6">
        <w:rPr>
          <w:b/>
          <w:i/>
          <w:sz w:val="19"/>
        </w:rPr>
        <w:t xml:space="preserve"> 28</w:t>
      </w:r>
      <w:r w:rsidRPr="00216BE6">
        <w:rPr>
          <w:b/>
          <w:i/>
          <w:sz w:val="19"/>
        </w:rPr>
        <w:t xml:space="preserve"> juin 2021</w:t>
      </w:r>
      <w:r w:rsidRPr="00216BE6">
        <w:rPr>
          <w:b/>
          <w:sz w:val="19"/>
        </w:rPr>
        <w:t xml:space="preserve"> – Les gestionnaires d’entreprise diplômés sont d’une importance capitale pour la</w:t>
      </w:r>
      <w:bookmarkStart w:id="1" w:name="_GoBack"/>
      <w:bookmarkEnd w:id="1"/>
      <w:r>
        <w:rPr>
          <w:b/>
          <w:sz w:val="19"/>
        </w:rPr>
        <w:t xml:space="preserve"> branche automobile en raison de leur large éventail de responsabilités. L’Union professionnelle suisse de l’automobile (UPSA) souhaite la bienvenue à 18 nouveaux managers.</w:t>
      </w:r>
    </w:p>
    <w:p w14:paraId="0B67A336" w14:textId="77777777" w:rsidR="00344164" w:rsidRDefault="00344164" w:rsidP="00344164">
      <w:pPr>
        <w:spacing w:line="240" w:lineRule="auto"/>
        <w:rPr>
          <w:b/>
          <w:sz w:val="19"/>
          <w:szCs w:val="19"/>
        </w:rPr>
      </w:pPr>
    </w:p>
    <w:p w14:paraId="6782D473" w14:textId="4B122F9D" w:rsidR="00D11B07" w:rsidRPr="007D012F" w:rsidRDefault="00D11B07" w:rsidP="00344164">
      <w:pPr>
        <w:spacing w:line="240" w:lineRule="auto"/>
        <w:rPr>
          <w:sz w:val="19"/>
          <w:szCs w:val="19"/>
        </w:rPr>
      </w:pPr>
      <w:r>
        <w:rPr>
          <w:sz w:val="19"/>
        </w:rPr>
        <w:t xml:space="preserve">Pendant quatre semestres, les nouveaux diplômés de l’examen professionnel supérieur 2020 des gestionnaires d’entreprise diplômés secteur automobile ont acquis, en cours d’emploi, les compétences requises afin de diriger un garage moderne avec toutes les prestations associées. En raison de la pandémie de Covid, ils ont dû patienter près d’un an pour recevoir en personne le diplôme tant convoité – C’est au Berner </w:t>
      </w:r>
      <w:proofErr w:type="spellStart"/>
      <w:r>
        <w:rPr>
          <w:sz w:val="19"/>
        </w:rPr>
        <w:t>Hausberg</w:t>
      </w:r>
      <w:proofErr w:type="spellEnd"/>
      <w:r>
        <w:rPr>
          <w:sz w:val="19"/>
        </w:rPr>
        <w:t xml:space="preserve"> </w:t>
      </w:r>
      <w:proofErr w:type="spellStart"/>
      <w:r>
        <w:rPr>
          <w:sz w:val="19"/>
        </w:rPr>
        <w:t>Gurten</w:t>
      </w:r>
      <w:proofErr w:type="spellEnd"/>
      <w:r>
        <w:rPr>
          <w:sz w:val="19"/>
        </w:rPr>
        <w:t xml:space="preserve"> qu’ils ont enfin pu vivre ce grand moment de leur carrière. </w:t>
      </w:r>
    </w:p>
    <w:p w14:paraId="3C7178DB" w14:textId="77777777" w:rsidR="00344164" w:rsidRPr="007D012F" w:rsidRDefault="00344164" w:rsidP="00344164">
      <w:pPr>
        <w:spacing w:line="240" w:lineRule="auto"/>
        <w:rPr>
          <w:sz w:val="19"/>
          <w:szCs w:val="19"/>
        </w:rPr>
      </w:pPr>
    </w:p>
    <w:p w14:paraId="68364C89" w14:textId="0B4319BD" w:rsidR="00344164" w:rsidRDefault="007D012F" w:rsidP="00344164">
      <w:pPr>
        <w:spacing w:line="240" w:lineRule="auto"/>
        <w:rPr>
          <w:sz w:val="19"/>
          <w:szCs w:val="19"/>
        </w:rPr>
      </w:pPr>
      <w:r>
        <w:rPr>
          <w:sz w:val="19"/>
        </w:rPr>
        <w:t xml:space="preserve">«Vous avez suivi une formation capable de résister au gros temps en constante évolution dans notre branche et de faire face aux exigences d’aujourd’hui et de demain», a assuré Peter </w:t>
      </w:r>
      <w:proofErr w:type="spellStart"/>
      <w:r>
        <w:rPr>
          <w:sz w:val="19"/>
        </w:rPr>
        <w:t>Baschnagel</w:t>
      </w:r>
      <w:proofErr w:type="spellEnd"/>
      <w:r>
        <w:rPr>
          <w:sz w:val="19"/>
        </w:rPr>
        <w:t>, président de la Commission Examen professionnel supérieur à l’UPSA aux 13 nouveaux diplômés présents. Il leur a conseillé de mettre leurs connaissances en pratique et de ne pas s’enfermer dans leurs acquis. «Soyez ouverts à la nouveauté et curieux de ce que vous saurez mieux faire demain!»</w:t>
      </w:r>
    </w:p>
    <w:p w14:paraId="283F2DF2" w14:textId="1AD25EEE" w:rsidR="007D012F" w:rsidRDefault="007D012F" w:rsidP="00344164">
      <w:pPr>
        <w:spacing w:line="240" w:lineRule="auto"/>
        <w:rPr>
          <w:sz w:val="19"/>
          <w:szCs w:val="19"/>
        </w:rPr>
      </w:pPr>
    </w:p>
    <w:p w14:paraId="139084EA" w14:textId="766D8484" w:rsidR="007D012F" w:rsidRPr="00AD710E" w:rsidRDefault="007D012F" w:rsidP="00344164">
      <w:pPr>
        <w:spacing w:line="240" w:lineRule="auto"/>
        <w:rPr>
          <w:sz w:val="19"/>
          <w:szCs w:val="19"/>
        </w:rPr>
      </w:pPr>
      <w:r>
        <w:rPr>
          <w:sz w:val="19"/>
        </w:rPr>
        <w:t xml:space="preserve">Le président central de l’UPSA, Urs Wernli, était également présent au Berner </w:t>
      </w:r>
      <w:proofErr w:type="spellStart"/>
      <w:r>
        <w:rPr>
          <w:sz w:val="19"/>
        </w:rPr>
        <w:t>Hausberg</w:t>
      </w:r>
      <w:proofErr w:type="spellEnd"/>
      <w:r>
        <w:rPr>
          <w:sz w:val="19"/>
        </w:rPr>
        <w:t xml:space="preserve">. «Nous sommes très reconnaissants que des professionnels engagés poursuivent leur formation et façonnent positivement l’image de </w:t>
      </w:r>
      <w:r w:rsidRPr="00AD710E">
        <w:rPr>
          <w:sz w:val="19"/>
          <w:szCs w:val="19"/>
        </w:rPr>
        <w:t>la branche automobile par leur compétence et leur exemplarité.» Il a souligné que la branche automobile est l’un des univers commerciaux les plus fascinants. «Le succès économique repose sur une mobilité efficace – et par conséquent sur la branche automobile.» Quelles que soient les technologies qui s’imposeront à long terme, le garagiste restera l’interlocuteur privilégié pour tout ce qui touche à la voiture. Mais son rôle va changer: les garagistes vont devenir des conseillers en mobilité. «En tant que managers compétents, vous contribuerez à façonner les changements dans le monde des garages. Profitez de cette opportunité!»</w:t>
      </w:r>
    </w:p>
    <w:p w14:paraId="59C3B06F" w14:textId="43546B57" w:rsidR="007D012F" w:rsidRPr="00AD710E" w:rsidRDefault="007D012F" w:rsidP="00344164">
      <w:pPr>
        <w:spacing w:line="240" w:lineRule="auto"/>
        <w:rPr>
          <w:sz w:val="19"/>
          <w:szCs w:val="19"/>
        </w:rPr>
      </w:pPr>
    </w:p>
    <w:p w14:paraId="18A6BA5B" w14:textId="70899D90" w:rsidR="007D012F" w:rsidRPr="00AD710E" w:rsidRDefault="001B4419" w:rsidP="00344164">
      <w:pPr>
        <w:spacing w:line="240" w:lineRule="auto"/>
        <w:rPr>
          <w:sz w:val="19"/>
          <w:szCs w:val="19"/>
        </w:rPr>
      </w:pPr>
      <w:r w:rsidRPr="00AD710E">
        <w:rPr>
          <w:sz w:val="19"/>
          <w:szCs w:val="19"/>
        </w:rPr>
        <w:t>Comme les années précédentes, l’UPSA a reçu un chèque de 20 000 francs suisses de la part de l’</w:t>
      </w:r>
      <w:r w:rsidR="00720D0F" w:rsidRPr="00AD710E">
        <w:rPr>
          <w:sz w:val="19"/>
          <w:szCs w:val="19"/>
        </w:rPr>
        <w:t>O</w:t>
      </w:r>
      <w:r w:rsidRPr="00AD710E">
        <w:rPr>
          <w:sz w:val="19"/>
          <w:szCs w:val="19"/>
        </w:rPr>
        <w:t xml:space="preserve">rganisation d’achat de la branche suisse de l’automobile et des véhicules à moteur (ESA) lors de la remise des diplômes, afin de continuer à promouvoir la formation de professionnels qualifiés. «Vous avez sacrifié une grande partie de vos loisirs pour suivre cette formation très exigeante», a ajouté Matthias </w:t>
      </w:r>
      <w:proofErr w:type="spellStart"/>
      <w:r w:rsidRPr="00AD710E">
        <w:rPr>
          <w:sz w:val="19"/>
          <w:szCs w:val="19"/>
        </w:rPr>
        <w:t>Krummen</w:t>
      </w:r>
      <w:proofErr w:type="spellEnd"/>
      <w:r w:rsidRPr="00AD710E">
        <w:rPr>
          <w:sz w:val="19"/>
          <w:szCs w:val="19"/>
        </w:rPr>
        <w:t>, responsable Management Services et Communication à l’ESA. Voitures autonomes ou électromobilité – quel que soit l’avenir, «mettez-y tout votre cœur et profitez du privilège de travailler dans une branche où tout est une question d’émotion».</w:t>
      </w:r>
    </w:p>
    <w:p w14:paraId="6EF4DD00" w14:textId="42CF4CCD" w:rsidR="00DB17B4" w:rsidRPr="00AD710E" w:rsidRDefault="00DB17B4" w:rsidP="00344164">
      <w:pPr>
        <w:spacing w:line="240" w:lineRule="auto"/>
        <w:rPr>
          <w:sz w:val="19"/>
          <w:szCs w:val="19"/>
        </w:rPr>
      </w:pPr>
    </w:p>
    <w:p w14:paraId="25C21B6F" w14:textId="13B980FD" w:rsidR="00DB17B4" w:rsidRPr="009A4734" w:rsidRDefault="00DB17B4" w:rsidP="00344164">
      <w:pPr>
        <w:spacing w:line="240" w:lineRule="auto"/>
        <w:rPr>
          <w:sz w:val="19"/>
          <w:szCs w:val="19"/>
        </w:rPr>
      </w:pPr>
      <w:r w:rsidRPr="00AD710E">
        <w:rPr>
          <w:sz w:val="19"/>
          <w:szCs w:val="19"/>
        </w:rPr>
        <w:t>Olivier Maeder, chef de la Formation professionnelle à l’UPSA et membre de la direction, a remercié l’ESA pour son soutien très généreux et a félicité les nouveaux gestionnaires pour leur diplôme. Il en a également profité pour évoquer les 3000 jeunes qui commencent un apprentissage dans la branche automobile chaque année. «Il est particulièrement réjouissant que plus de 900 jeunes viennent de commencer leur formation initiale de mécatronicienne d’automobiles et mécatronicien d’automobiles.» Cela représente dix pour cent de plus que la moyenne des cinq dernières années. «Cette performance est le fruit de notre engagement sans faille – mais aussi du vôtre.» Les professionnels</w:t>
      </w:r>
      <w:r>
        <w:rPr>
          <w:sz w:val="19"/>
        </w:rPr>
        <w:t xml:space="preserve"> expérimentés ont un rôle de modèle et motivent les jeunes à commencer un apprentissage dans l’industrie automobile. Pour le dire avec les mots du président central de l’UPSA Urs Wernli: «Le secteur de l’automobile et des véhicules utilitaires a besoin de collaboratrices et collaborateurs engagés et parfaitement formés.»</w:t>
      </w:r>
    </w:p>
    <w:p w14:paraId="7F247682" w14:textId="34E35695" w:rsidR="009A4734" w:rsidRDefault="009A4734" w:rsidP="00344164">
      <w:pPr>
        <w:spacing w:line="240" w:lineRule="auto"/>
        <w:rPr>
          <w:sz w:val="19"/>
          <w:szCs w:val="19"/>
        </w:rPr>
      </w:pPr>
    </w:p>
    <w:p w14:paraId="1FF25BD2" w14:textId="436256C0" w:rsidR="00BD46CD" w:rsidRPr="009A4734" w:rsidRDefault="009A4734" w:rsidP="00344164">
      <w:pPr>
        <w:spacing w:line="240" w:lineRule="auto"/>
        <w:rPr>
          <w:sz w:val="19"/>
          <w:szCs w:val="19"/>
        </w:rPr>
      </w:pPr>
      <w:r>
        <w:rPr>
          <w:b/>
          <w:bCs/>
          <w:sz w:val="19"/>
        </w:rPr>
        <w:t>Légende de la photo 1:</w:t>
      </w:r>
      <w:r>
        <w:rPr>
          <w:b/>
          <w:sz w:val="19"/>
        </w:rPr>
        <w:t xml:space="preserve"> </w:t>
      </w:r>
      <w:r>
        <w:rPr>
          <w:sz w:val="19"/>
        </w:rPr>
        <w:t xml:space="preserve">Urs Wernli, président central de l’UPSA (à g.) et Peter </w:t>
      </w:r>
      <w:proofErr w:type="spellStart"/>
      <w:r>
        <w:rPr>
          <w:sz w:val="19"/>
        </w:rPr>
        <w:t>Baschnagel</w:t>
      </w:r>
      <w:proofErr w:type="spellEnd"/>
      <w:r>
        <w:rPr>
          <w:sz w:val="19"/>
        </w:rPr>
        <w:t xml:space="preserve">, président de la Commission Examen professionnel supérieur à l’UPSA (à </w:t>
      </w:r>
      <w:proofErr w:type="spellStart"/>
      <w:r>
        <w:rPr>
          <w:sz w:val="19"/>
        </w:rPr>
        <w:t>dr</w:t>
      </w:r>
      <w:proofErr w:type="spellEnd"/>
      <w:r>
        <w:rPr>
          <w:sz w:val="19"/>
        </w:rPr>
        <w:t>.), félicitent les nouveaux diplômés (sur la photo: Marc Schönenberger). Photos: Médias de l’UPSA</w:t>
      </w:r>
    </w:p>
    <w:p w14:paraId="0ED5DC3C" w14:textId="54394291" w:rsidR="009A4734" w:rsidRPr="009A4734" w:rsidRDefault="009A4734" w:rsidP="00344164">
      <w:pPr>
        <w:spacing w:line="240" w:lineRule="auto"/>
        <w:rPr>
          <w:sz w:val="19"/>
          <w:szCs w:val="19"/>
        </w:rPr>
      </w:pPr>
      <w:r>
        <w:rPr>
          <w:b/>
          <w:bCs/>
          <w:sz w:val="19"/>
        </w:rPr>
        <w:lastRenderedPageBreak/>
        <w:t>Légende de la photo 2:</w:t>
      </w:r>
      <w:r>
        <w:rPr>
          <w:b/>
          <w:sz w:val="19"/>
        </w:rPr>
        <w:t xml:space="preserve"> </w:t>
      </w:r>
      <w:r>
        <w:rPr>
          <w:sz w:val="19"/>
        </w:rPr>
        <w:t>Olivier Maeder, chef de la Formation professionnelle à l’UPSA et membre de la direction, a reçu au nom de l’UPSA un chèque de 20 000 francs de la part de l’ESA pour la formation initiale et continue.</w:t>
      </w:r>
    </w:p>
    <w:p w14:paraId="64EFE30C" w14:textId="52D38A56" w:rsidR="009A4734" w:rsidRPr="009A4734" w:rsidRDefault="009A4734" w:rsidP="00344164">
      <w:pPr>
        <w:spacing w:line="240" w:lineRule="auto"/>
        <w:rPr>
          <w:sz w:val="19"/>
          <w:szCs w:val="19"/>
        </w:rPr>
      </w:pPr>
      <w:r>
        <w:rPr>
          <w:b/>
          <w:bCs/>
          <w:sz w:val="19"/>
        </w:rPr>
        <w:t>Légende de la photo 3:</w:t>
      </w:r>
      <w:r>
        <w:rPr>
          <w:b/>
          <w:sz w:val="19"/>
        </w:rPr>
        <w:t xml:space="preserve"> </w:t>
      </w:r>
      <w:r>
        <w:rPr>
          <w:sz w:val="19"/>
        </w:rPr>
        <w:t xml:space="preserve">Matthias </w:t>
      </w:r>
      <w:proofErr w:type="spellStart"/>
      <w:r>
        <w:rPr>
          <w:sz w:val="19"/>
        </w:rPr>
        <w:t>Krummen</w:t>
      </w:r>
      <w:proofErr w:type="spellEnd"/>
      <w:r>
        <w:rPr>
          <w:sz w:val="19"/>
        </w:rPr>
        <w:t>, responsable Management Services et Communication de l’ESA, a conseillé aux nouveaux diplômés de mettre tout leur cœur dans leur travail.</w:t>
      </w:r>
    </w:p>
    <w:p w14:paraId="51D9A4B1" w14:textId="77777777" w:rsidR="009A4734" w:rsidRDefault="009A4734" w:rsidP="00344164">
      <w:pPr>
        <w:spacing w:line="240" w:lineRule="auto"/>
      </w:pPr>
    </w:p>
    <w:p w14:paraId="062321F4" w14:textId="77777777" w:rsidR="003C2A10" w:rsidRPr="00D40739" w:rsidRDefault="003C2A10" w:rsidP="003C2A10">
      <w:pPr>
        <w:pStyle w:val="fuerFragenkursiv"/>
        <w:spacing w:line="240" w:lineRule="auto"/>
        <w:ind w:right="-114"/>
        <w:rPr>
          <w:sz w:val="16"/>
          <w:szCs w:val="16"/>
        </w:rPr>
      </w:pPr>
      <w:r>
        <w:rPr>
          <w:b/>
          <w:sz w:val="16"/>
        </w:rPr>
        <w:t>De plus amples informations</w:t>
      </w:r>
      <w:r>
        <w:rPr>
          <w:sz w:val="16"/>
        </w:rPr>
        <w:t xml:space="preserve"> sont disponibles après d’Olivier Maeder, direction de l’UPSA Formation, tél. 031 307 15 35, courriel olivier.maeder@agvs-upsa.ch. </w:t>
      </w:r>
      <w:r>
        <w:rPr>
          <w:b/>
          <w:sz w:val="16"/>
        </w:rPr>
        <w:t>Coordination :</w:t>
      </w:r>
      <w:r>
        <w:rPr>
          <w:sz w:val="16"/>
        </w:rPr>
        <w:t xml:space="preserve"> Serina Danz, Communication &amp; médias UPSA, tél. 031 307 15 43, courriel serina.danz@agvs-upsa.ch.</w:t>
      </w:r>
    </w:p>
    <w:p w14:paraId="0CDA3CA0" w14:textId="77777777" w:rsidR="003C2A10" w:rsidRPr="00044A02" w:rsidRDefault="003C2A10" w:rsidP="003C2A10">
      <w:pPr>
        <w:spacing w:line="240" w:lineRule="auto"/>
        <w:ind w:right="-114"/>
        <w:rPr>
          <w:i/>
          <w:color w:val="000000"/>
          <w:sz w:val="16"/>
          <w:szCs w:val="16"/>
        </w:rPr>
      </w:pPr>
    </w:p>
    <w:p w14:paraId="2B547555" w14:textId="77777777" w:rsidR="003C2A10" w:rsidRPr="00044A02" w:rsidRDefault="003C2A10" w:rsidP="003C2A10">
      <w:pPr>
        <w:spacing w:line="180" w:lineRule="atLeast"/>
        <w:rPr>
          <w:rFonts w:cs="Arial"/>
          <w:b/>
          <w:i/>
          <w:iCs/>
          <w:sz w:val="16"/>
          <w:szCs w:val="16"/>
        </w:rPr>
      </w:pPr>
      <w:r>
        <w:rPr>
          <w:b/>
          <w:i/>
          <w:sz w:val="16"/>
        </w:rPr>
        <w:t>L’Union professionnelle suisse de l’automobile (UPSA)</w:t>
      </w:r>
    </w:p>
    <w:p w14:paraId="622601FD" w14:textId="77777777" w:rsidR="003C2A10" w:rsidRPr="00DC1198" w:rsidRDefault="003C2A10" w:rsidP="003C2A10">
      <w:pPr>
        <w:spacing w:line="180" w:lineRule="atLeast"/>
        <w:rPr>
          <w:rFonts w:cs="Arial"/>
          <w:i/>
          <w:iCs/>
          <w:sz w:val="16"/>
          <w:szCs w:val="16"/>
        </w:rPr>
      </w:pPr>
      <w:r>
        <w:rPr>
          <w:i/>
          <w:sz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67272505" w14:textId="77777777" w:rsidR="00CB7162" w:rsidRDefault="00CB7162" w:rsidP="00CB7162">
      <w:pPr>
        <w:pStyle w:val="fuerFragenkursiv"/>
        <w:spacing w:line="240" w:lineRule="auto"/>
        <w:rPr>
          <w:iCs w:val="0"/>
          <w:color w:val="000000"/>
          <w:sz w:val="16"/>
          <w:szCs w:val="16"/>
        </w:rPr>
      </w:pPr>
    </w:p>
    <w:p w14:paraId="63C4100C" w14:textId="77777777" w:rsidR="00CB7162" w:rsidRPr="00DC1198" w:rsidRDefault="00CB7162" w:rsidP="00CB7162">
      <w:pPr>
        <w:pStyle w:val="fuerFragenkursiv"/>
        <w:spacing w:line="240" w:lineRule="auto"/>
        <w:rPr>
          <w:iCs w:val="0"/>
          <w:color w:val="000000"/>
          <w:sz w:val="16"/>
          <w:szCs w:val="16"/>
        </w:rPr>
      </w:pPr>
    </w:p>
    <w:p w14:paraId="73A89764" w14:textId="77777777" w:rsidR="00CB7162" w:rsidRPr="00D444DE" w:rsidRDefault="00CB7162" w:rsidP="00CB7162">
      <w:pPr>
        <w:tabs>
          <w:tab w:val="left" w:pos="426"/>
        </w:tabs>
        <w:spacing w:line="240" w:lineRule="auto"/>
        <w:rPr>
          <w:b/>
          <w:bCs/>
          <w:sz w:val="16"/>
          <w:szCs w:val="16"/>
        </w:rPr>
      </w:pPr>
      <w:r>
        <w:rPr>
          <w:b/>
          <w:noProof/>
          <w:sz w:val="16"/>
          <w:lang w:val="de-CH"/>
        </w:rPr>
        <w:drawing>
          <wp:inline distT="0" distB="0" distL="0" distR="0" wp14:anchorId="39EA0C4B" wp14:editId="62E66DB0">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lang w:val="de-CH"/>
        </w:rPr>
        <w:drawing>
          <wp:anchor distT="0" distB="0" distL="114300" distR="114300" simplePos="0" relativeHeight="251659264" behindDoc="0" locked="0" layoutInCell="1" allowOverlap="1" wp14:anchorId="3D0AEDFA" wp14:editId="67585F0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8" w:history="1">
        <w:r>
          <w:rPr>
            <w:rStyle w:val="Hyperlink"/>
            <w:b/>
            <w:color w:val="auto"/>
            <w:sz w:val="16"/>
            <w:u w:val="none"/>
          </w:rPr>
          <w:t>www.agvs-upsa.ch</w:t>
        </w:r>
      </w:hyperlink>
      <w:r>
        <w:rPr>
          <w:b/>
          <w:sz w:val="16"/>
        </w:rPr>
        <w:t>, dans la rubrique «Communiqués de presse»</w:t>
      </w:r>
    </w:p>
    <w:p w14:paraId="25C4BAE9" w14:textId="77777777" w:rsidR="00CB7162" w:rsidRPr="00CB7162" w:rsidRDefault="00CB7162" w:rsidP="00CB7162">
      <w:pPr>
        <w:tabs>
          <w:tab w:val="left" w:pos="426"/>
        </w:tabs>
        <w:spacing w:line="240" w:lineRule="auto"/>
        <w:rPr>
          <w:b/>
          <w:bCs/>
          <w:color w:val="000000" w:themeColor="text1"/>
          <w:sz w:val="16"/>
          <w:szCs w:val="16"/>
        </w:rPr>
      </w:pPr>
      <w:r>
        <w:rPr>
          <w:b/>
          <w:noProof/>
          <w:sz w:val="16"/>
          <w:lang w:val="de-CH"/>
        </w:rPr>
        <w:drawing>
          <wp:inline distT="0" distB="0" distL="0" distR="0" wp14:anchorId="44421C6E" wp14:editId="37498B18">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Abonnez-vous à la newsletter des métiers de l’automobile</w:t>
      </w:r>
      <w:r>
        <w:rPr>
          <w:b/>
          <w:color w:val="000000" w:themeColor="text1"/>
          <w:sz w:val="16"/>
        </w:rPr>
        <w:t xml:space="preserve">: </w:t>
      </w:r>
      <w:hyperlink r:id="rId10" w:history="1">
        <w:r>
          <w:rPr>
            <w:rStyle w:val="Hyperlink"/>
            <w:b/>
            <w:color w:val="000000" w:themeColor="text1"/>
            <w:sz w:val="16"/>
          </w:rPr>
          <w:t>www.autoberufe.ch/fr/Newsletter-Inscription</w:t>
        </w:r>
      </w:hyperlink>
    </w:p>
    <w:p w14:paraId="07433F8F" w14:textId="77777777" w:rsidR="00152FE2" w:rsidRPr="00044A02" w:rsidRDefault="00152FE2" w:rsidP="00CB7162">
      <w:pPr>
        <w:spacing w:line="240" w:lineRule="auto"/>
        <w:rPr>
          <w:b/>
          <w:bCs/>
          <w:sz w:val="16"/>
          <w:szCs w:val="16"/>
        </w:rPr>
      </w:pPr>
    </w:p>
    <w:sectPr w:rsidR="00152FE2"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DD9DE" w14:textId="77777777" w:rsidR="00140CA4" w:rsidRDefault="00140CA4">
      <w:r>
        <w:separator/>
      </w:r>
    </w:p>
  </w:endnote>
  <w:endnote w:type="continuationSeparator" w:id="0">
    <w:p w14:paraId="5B3F5CD1" w14:textId="77777777" w:rsidR="00140CA4" w:rsidRDefault="0014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43822010" w14:textId="77777777">
      <w:trPr>
        <w:trHeight w:val="160"/>
      </w:trPr>
      <w:tc>
        <w:tcPr>
          <w:tcW w:w="6067" w:type="dxa"/>
          <w:vAlign w:val="bottom"/>
        </w:tcPr>
        <w:p w14:paraId="431A78B9" w14:textId="132F12C9"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216BE6">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216BE6">
            <w:rPr>
              <w:rStyle w:val="Seitenzahl"/>
              <w:noProof/>
            </w:rPr>
            <w:t>2</w:t>
          </w:r>
          <w:r>
            <w:rPr>
              <w:rStyle w:val="Seitenzahl"/>
            </w:rPr>
            <w:fldChar w:fldCharType="end"/>
          </w:r>
        </w:p>
      </w:tc>
      <w:tc>
        <w:tcPr>
          <w:tcW w:w="3969" w:type="dxa"/>
        </w:tcPr>
        <w:p w14:paraId="69963BD4" w14:textId="77777777" w:rsidR="00FE69E4" w:rsidRDefault="00FE69E4">
          <w:pPr>
            <w:pStyle w:val="Speicherpfad6pt"/>
            <w:rPr>
              <w:lang w:val="en-GB"/>
            </w:rPr>
          </w:pPr>
        </w:p>
      </w:tc>
    </w:tr>
  </w:tbl>
  <w:p w14:paraId="7214DCC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1F05" w14:textId="77777777" w:rsidR="00FA06A7" w:rsidRDefault="00FA06A7" w:rsidP="000635E0">
    <w:pPr>
      <w:pStyle w:val="Logo"/>
    </w:pPr>
  </w:p>
  <w:p w14:paraId="7A41B82A"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B669E" w14:textId="77777777" w:rsidR="00140CA4" w:rsidRDefault="00140CA4">
      <w:r>
        <w:separator/>
      </w:r>
    </w:p>
  </w:footnote>
  <w:footnote w:type="continuationSeparator" w:id="0">
    <w:p w14:paraId="20032229" w14:textId="77777777" w:rsidR="00140CA4" w:rsidRDefault="0014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BA27" w14:textId="77777777" w:rsidR="006A5FB8" w:rsidRDefault="00CB7162">
    <w:pPr>
      <w:pStyle w:val="Kopfzeile"/>
    </w:pPr>
    <w:r>
      <w:rPr>
        <w:noProof/>
        <w:lang w:val="de-CH"/>
      </w:rPr>
      <w:drawing>
        <wp:anchor distT="0" distB="0" distL="114300" distR="114300" simplePos="0" relativeHeight="251667456" behindDoc="0" locked="0" layoutInCell="1" allowOverlap="1" wp14:anchorId="26281802" wp14:editId="6B2DC10B">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5408" behindDoc="0" locked="1" layoutInCell="1" allowOverlap="1" wp14:anchorId="5553A54D" wp14:editId="04F960CE">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C1"/>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0CA4"/>
    <w:rsid w:val="001452BE"/>
    <w:rsid w:val="00152FE2"/>
    <w:rsid w:val="00155A67"/>
    <w:rsid w:val="00173033"/>
    <w:rsid w:val="00183330"/>
    <w:rsid w:val="00183B09"/>
    <w:rsid w:val="00184B28"/>
    <w:rsid w:val="00197938"/>
    <w:rsid w:val="001A1479"/>
    <w:rsid w:val="001B4419"/>
    <w:rsid w:val="001B6881"/>
    <w:rsid w:val="001C43B6"/>
    <w:rsid w:val="001E73CE"/>
    <w:rsid w:val="00202BA3"/>
    <w:rsid w:val="00203E70"/>
    <w:rsid w:val="00216BE6"/>
    <w:rsid w:val="00220F5E"/>
    <w:rsid w:val="00236196"/>
    <w:rsid w:val="0024787A"/>
    <w:rsid w:val="00286679"/>
    <w:rsid w:val="00293836"/>
    <w:rsid w:val="00295062"/>
    <w:rsid w:val="002B45D4"/>
    <w:rsid w:val="002C7FA2"/>
    <w:rsid w:val="002E4D65"/>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A10"/>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20D0F"/>
    <w:rsid w:val="00754CA5"/>
    <w:rsid w:val="00755BEF"/>
    <w:rsid w:val="007721A8"/>
    <w:rsid w:val="00774343"/>
    <w:rsid w:val="00774E01"/>
    <w:rsid w:val="007852CE"/>
    <w:rsid w:val="007871BA"/>
    <w:rsid w:val="00796544"/>
    <w:rsid w:val="007A6BD0"/>
    <w:rsid w:val="007A79E8"/>
    <w:rsid w:val="007D012F"/>
    <w:rsid w:val="007E7113"/>
    <w:rsid w:val="007F243D"/>
    <w:rsid w:val="007F3F9B"/>
    <w:rsid w:val="008004DF"/>
    <w:rsid w:val="0080538A"/>
    <w:rsid w:val="00825653"/>
    <w:rsid w:val="00831D68"/>
    <w:rsid w:val="0083447A"/>
    <w:rsid w:val="00843141"/>
    <w:rsid w:val="0084659E"/>
    <w:rsid w:val="00850CD5"/>
    <w:rsid w:val="0086117D"/>
    <w:rsid w:val="00865FE2"/>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A4734"/>
    <w:rsid w:val="009C74A8"/>
    <w:rsid w:val="009D068D"/>
    <w:rsid w:val="009E4C91"/>
    <w:rsid w:val="009F50AC"/>
    <w:rsid w:val="009F6DC7"/>
    <w:rsid w:val="00A17AFC"/>
    <w:rsid w:val="00A31F7C"/>
    <w:rsid w:val="00A75BF3"/>
    <w:rsid w:val="00AA72D3"/>
    <w:rsid w:val="00AC55BD"/>
    <w:rsid w:val="00AD0DA0"/>
    <w:rsid w:val="00AD5C43"/>
    <w:rsid w:val="00AD710E"/>
    <w:rsid w:val="00AF0F31"/>
    <w:rsid w:val="00B0626A"/>
    <w:rsid w:val="00B13050"/>
    <w:rsid w:val="00B356AA"/>
    <w:rsid w:val="00B377A5"/>
    <w:rsid w:val="00B44CA8"/>
    <w:rsid w:val="00B573A4"/>
    <w:rsid w:val="00B65888"/>
    <w:rsid w:val="00B710E6"/>
    <w:rsid w:val="00B9068C"/>
    <w:rsid w:val="00B92895"/>
    <w:rsid w:val="00BB4156"/>
    <w:rsid w:val="00BC62CD"/>
    <w:rsid w:val="00BD46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B7162"/>
    <w:rsid w:val="00CC1073"/>
    <w:rsid w:val="00CC725D"/>
    <w:rsid w:val="00CD760F"/>
    <w:rsid w:val="00D07B0A"/>
    <w:rsid w:val="00D113F9"/>
    <w:rsid w:val="00D11B07"/>
    <w:rsid w:val="00D30181"/>
    <w:rsid w:val="00D34EE1"/>
    <w:rsid w:val="00D444DE"/>
    <w:rsid w:val="00D55DE8"/>
    <w:rsid w:val="00D66841"/>
    <w:rsid w:val="00D87D69"/>
    <w:rsid w:val="00D91D55"/>
    <w:rsid w:val="00D91E13"/>
    <w:rsid w:val="00D953B7"/>
    <w:rsid w:val="00D9566D"/>
    <w:rsid w:val="00DB0386"/>
    <w:rsid w:val="00DB083A"/>
    <w:rsid w:val="00DB17B4"/>
    <w:rsid w:val="00DC1198"/>
    <w:rsid w:val="00DC1E56"/>
    <w:rsid w:val="00DD0713"/>
    <w:rsid w:val="00DE3048"/>
    <w:rsid w:val="00DE4CE4"/>
    <w:rsid w:val="00E02830"/>
    <w:rsid w:val="00E0347E"/>
    <w:rsid w:val="00E160C1"/>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43DA3"/>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67E2B2"/>
  <w15:docId w15:val="{B9546D0C-AD5C-40D5-9931-E90E0DA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utoberufe.ch/fr/Newsletter-Inscription"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827</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4</cp:revision>
  <cp:lastPrinted>2020-01-31T07:30:00Z</cp:lastPrinted>
  <dcterms:created xsi:type="dcterms:W3CDTF">2021-06-23T07:24:00Z</dcterms:created>
  <dcterms:modified xsi:type="dcterms:W3CDTF">2021-06-24T06:51:00Z</dcterms:modified>
</cp:coreProperties>
</file>