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6F21" w14:textId="77777777" w:rsidR="00173033" w:rsidRPr="00F74E27" w:rsidRDefault="00344164" w:rsidP="00344164">
      <w:pPr>
        <w:spacing w:line="240" w:lineRule="auto"/>
        <w:rPr>
          <w:b/>
        </w:rPr>
      </w:pPr>
      <w:bookmarkStart w:id="0" w:name="BkmStart"/>
      <w:bookmarkEnd w:id="0"/>
      <w:r>
        <w:rPr>
          <w:b/>
        </w:rPr>
        <w:t>COMUNICATO STAMPA</w:t>
      </w:r>
    </w:p>
    <w:p w14:paraId="6FC2F4CB" w14:textId="77777777" w:rsidR="00344164" w:rsidRDefault="00344164" w:rsidP="00344164">
      <w:pPr>
        <w:spacing w:line="240" w:lineRule="auto"/>
      </w:pPr>
    </w:p>
    <w:p w14:paraId="2535FC3F" w14:textId="77777777" w:rsidR="00442CB5" w:rsidRDefault="00442CB5" w:rsidP="00344164">
      <w:pPr>
        <w:spacing w:line="240" w:lineRule="auto"/>
      </w:pPr>
    </w:p>
    <w:p w14:paraId="231AB0F7" w14:textId="6193B3C9" w:rsidR="00442CB5" w:rsidRDefault="00F82A37" w:rsidP="00442CB5">
      <w:pPr>
        <w:spacing w:line="240" w:lineRule="auto"/>
        <w:rPr>
          <w:b/>
        </w:rPr>
      </w:pPr>
      <w:r>
        <w:rPr>
          <w:b/>
        </w:rPr>
        <w:t>Nuovo codice deontologico</w:t>
      </w:r>
    </w:p>
    <w:p w14:paraId="5203B06C" w14:textId="77777777" w:rsidR="00442CB5" w:rsidRDefault="00442CB5" w:rsidP="00442CB5">
      <w:pPr>
        <w:spacing w:line="240" w:lineRule="auto"/>
        <w:rPr>
          <w:b/>
        </w:rPr>
      </w:pPr>
    </w:p>
    <w:p w14:paraId="7293FE04" w14:textId="2CBA9365" w:rsidR="00344164" w:rsidRPr="00344164" w:rsidRDefault="00F82A37" w:rsidP="00442CB5">
      <w:pPr>
        <w:spacing w:line="240" w:lineRule="auto"/>
        <w:rPr>
          <w:b/>
          <w:sz w:val="32"/>
          <w:szCs w:val="32"/>
        </w:rPr>
      </w:pPr>
      <w:r>
        <w:rPr>
          <w:b/>
          <w:sz w:val="32"/>
        </w:rPr>
        <w:t xml:space="preserve">Il settore dell’auto crea un marchio di qualità unitario </w:t>
      </w:r>
    </w:p>
    <w:p w14:paraId="3284D70A" w14:textId="77777777" w:rsidR="00344164" w:rsidRDefault="00344164" w:rsidP="00344164">
      <w:pPr>
        <w:spacing w:line="240" w:lineRule="auto"/>
      </w:pPr>
    </w:p>
    <w:p w14:paraId="1C58B67C" w14:textId="1FB28A02" w:rsidR="00C62FDC" w:rsidRDefault="00344164" w:rsidP="00344164">
      <w:pPr>
        <w:spacing w:line="240" w:lineRule="auto"/>
        <w:rPr>
          <w:b/>
          <w:i/>
          <w:iCs/>
          <w:sz w:val="19"/>
          <w:szCs w:val="19"/>
        </w:rPr>
      </w:pPr>
      <w:r>
        <w:rPr>
          <w:b/>
          <w:i/>
          <w:sz w:val="19"/>
        </w:rPr>
        <w:t>Berna, 27 giugno 2023 – L’Unione professionale svizzera dell’automobile (UPSA) crea uno standard nazionale per assicurare una visione unitaria dei criteri qualitativi. Questi valori sono sintetizzati nel nuovo codice deontologico. Al tempo stesso, si punta a consolidare la qualifica di «garagista UPSA» come marchio di qualità verso l’esterno.</w:t>
      </w:r>
    </w:p>
    <w:p w14:paraId="28F5BD85" w14:textId="77777777" w:rsidR="00C62FDC" w:rsidRDefault="00C62FDC" w:rsidP="00344164">
      <w:pPr>
        <w:spacing w:line="240" w:lineRule="auto"/>
        <w:rPr>
          <w:b/>
          <w:i/>
          <w:iCs/>
          <w:sz w:val="19"/>
          <w:szCs w:val="19"/>
        </w:rPr>
      </w:pPr>
    </w:p>
    <w:p w14:paraId="713E03B4" w14:textId="0A0E2654" w:rsidR="00C62FDC" w:rsidRDefault="00C62FDC" w:rsidP="00344164">
      <w:pPr>
        <w:spacing w:line="240" w:lineRule="auto"/>
        <w:rPr>
          <w:rFonts w:eastAsia="Times" w:cs="Arial"/>
          <w:sz w:val="19"/>
          <w:szCs w:val="19"/>
        </w:rPr>
      </w:pPr>
      <w:r>
        <w:rPr>
          <w:sz w:val="19"/>
        </w:rPr>
        <w:t xml:space="preserve">La nostra società sta cambiando. Sotto il profilo di valori come l’etica e la gestione sostenibile, oggi le imprese sono chiamate a soddisfare requisiti più elevati rispetto al passato. Il loro comportamento nei confronti della società e della clientela è maggiormente sotto osservazione. L’UPSA tiene conto di questa evoluzione promuovendo per i propri soci (e quindi per l’intero ramo) una visione di base condivisa dei valori. Parallelamente, l’associazione mantello con circa 4000 soci e complessivi 39’000 collaboratrici e collaboratori in Svizzera crea uno standard nazionale e una visione comune rispetto ai criteri qualitativi. </w:t>
      </w:r>
    </w:p>
    <w:p w14:paraId="536D0CA9" w14:textId="77777777" w:rsidR="00C62FDC" w:rsidRDefault="00C62FDC" w:rsidP="00344164">
      <w:pPr>
        <w:spacing w:line="240" w:lineRule="auto"/>
        <w:rPr>
          <w:rFonts w:eastAsia="Times" w:cs="Arial"/>
          <w:sz w:val="19"/>
          <w:szCs w:val="19"/>
          <w:lang w:eastAsia="de-DE"/>
        </w:rPr>
      </w:pPr>
    </w:p>
    <w:p w14:paraId="363726BD" w14:textId="5BE114EB" w:rsidR="004809B2" w:rsidRDefault="00C6566B" w:rsidP="00344164">
      <w:pPr>
        <w:spacing w:line="240" w:lineRule="auto"/>
        <w:rPr>
          <w:rFonts w:eastAsia="Times" w:cs="Arial"/>
          <w:sz w:val="19"/>
          <w:szCs w:val="19"/>
        </w:rPr>
      </w:pPr>
      <w:r>
        <w:rPr>
          <w:sz w:val="19"/>
        </w:rPr>
        <w:t>Con la revisione del codice deontologico, l’UPSA intende consolidare la credibilità verso l’esterno e posizionare la qualifica di «socio UPSA» come marchio di qualità. Le e i clienti devono vedere con i propri occhi che i soci UPSA si impegnano a fornire prestazioni ineccepibili e a tenere un comportamento impeccabile, nonché ad aggiornare costantemente le proprie conoscenze grazie alla formazione continua. In questo modo, il garagista UPSA si presenta come un fornitore di servizi di mobilità competente e rappresenta un partner su cui fare affidamento. Per la clientela, inoltre, «garagista UPSA» deve costituire un marchio affidabile in tutta la Svizzera.</w:t>
      </w:r>
    </w:p>
    <w:p w14:paraId="381A509F" w14:textId="607E6248" w:rsidR="004809B2" w:rsidRDefault="004809B2" w:rsidP="00344164">
      <w:pPr>
        <w:spacing w:line="240" w:lineRule="auto"/>
        <w:rPr>
          <w:rFonts w:eastAsia="Times" w:cs="Arial"/>
          <w:sz w:val="19"/>
          <w:szCs w:val="19"/>
          <w:lang w:eastAsia="de-DE"/>
        </w:rPr>
      </w:pPr>
    </w:p>
    <w:p w14:paraId="6B8D45A3" w14:textId="23724B40" w:rsidR="00A9662D" w:rsidRDefault="004809B2" w:rsidP="00A9662D">
      <w:pPr>
        <w:spacing w:line="240" w:lineRule="auto"/>
        <w:rPr>
          <w:rFonts w:eastAsia="Times" w:cs="Arial"/>
          <w:sz w:val="19"/>
          <w:szCs w:val="19"/>
        </w:rPr>
      </w:pPr>
      <w:r>
        <w:rPr>
          <w:sz w:val="19"/>
        </w:rPr>
        <w:t>Tuttavia, il codice deontologico non persegue solo obiettivi esterni, ma mira anche a produrre un impegno nella comunicazione interna: per poter assumere personale di alta qualità un datore di lavoro deve apparire interessante e offrire condizioni di impiego sicure e al passo con i tempi. Ciò comprende anche opportunità di formazione e formazione continua per collaboratrici e collaboratori. In fondo, sono loro il volto dell’azienda. E deve trattarsi di un volto soddisfatto. Uno dei punti chiave del codice deontologico riguarda l’ambiente. In alcuni ambiti, l’auto e il traffico individuale motorizzato sono considerati il principale nemico dell’ambiente. Per questo motivo, a tutela della propria reputazione è importante che i soci UPSA mettano in pratica un atteggiamento di salvaguardia delle risorse e si impegnino a favore della sostenibilità.</w:t>
      </w:r>
    </w:p>
    <w:p w14:paraId="696E7077" w14:textId="77777777" w:rsidR="00C6566B" w:rsidRPr="00C6566B" w:rsidRDefault="00C6566B" w:rsidP="00344164">
      <w:pPr>
        <w:spacing w:line="240" w:lineRule="auto"/>
        <w:rPr>
          <w:sz w:val="19"/>
          <w:szCs w:val="19"/>
        </w:rPr>
      </w:pPr>
    </w:p>
    <w:p w14:paraId="1B3AFBB3" w14:textId="032BC7BA" w:rsidR="009C778C" w:rsidRDefault="00A9662D" w:rsidP="00A9662D">
      <w:pPr>
        <w:spacing w:line="240" w:lineRule="auto"/>
        <w:rPr>
          <w:rFonts w:eastAsia="Times" w:cs="Arial"/>
          <w:sz w:val="19"/>
          <w:szCs w:val="19"/>
        </w:rPr>
      </w:pPr>
      <w:r>
        <w:rPr>
          <w:sz w:val="19"/>
        </w:rPr>
        <w:t>I valori del codice deontologico saranno stampati su una tavola A3 realizzata in materiale resistente alle intemperie, che potrà quindi essere affissa ovunque senza problemi. Ciascun socio UPSA è libero di decidere se posizionare la tavola nello showroom, in officina o nel proprio ufficio.</w:t>
      </w:r>
      <w:r>
        <w:t xml:space="preserve"> </w:t>
      </w:r>
      <w:r>
        <w:rPr>
          <w:sz w:val="19"/>
        </w:rPr>
        <w:t>I valori mirano a rafforzare il singolo membro attraverso il marchio «garagista UPSA». I criteri qualitativi devono permettere al singolo socio UPSA di differenziarsi dalla concorrenza.</w:t>
      </w:r>
    </w:p>
    <w:p w14:paraId="4761BEC5" w14:textId="0BE05766" w:rsidR="009C778C" w:rsidRDefault="009C778C" w:rsidP="009C778C">
      <w:pPr>
        <w:spacing w:line="240" w:lineRule="auto"/>
        <w:rPr>
          <w:rFonts w:eastAsia="Times" w:cs="Arial"/>
          <w:sz w:val="19"/>
          <w:szCs w:val="19"/>
          <w:lang w:eastAsia="de-DE"/>
        </w:rPr>
      </w:pPr>
    </w:p>
    <w:p w14:paraId="388590A3" w14:textId="28B3A129" w:rsidR="009C778C" w:rsidRPr="009C778C" w:rsidRDefault="009C778C" w:rsidP="009C778C">
      <w:pPr>
        <w:spacing w:line="240" w:lineRule="auto"/>
        <w:rPr>
          <w:rFonts w:eastAsia="Times" w:cs="Arial"/>
          <w:sz w:val="19"/>
          <w:szCs w:val="19"/>
        </w:rPr>
      </w:pPr>
      <w:r>
        <w:rPr>
          <w:sz w:val="19"/>
        </w:rPr>
        <w:t xml:space="preserve">Il nuovo codice deontologico entrerà in vigore il 21 giugno 2023 in occasione dell’assemblea dei delegati dell’UPSA. </w:t>
      </w:r>
    </w:p>
    <w:p w14:paraId="36314543" w14:textId="77777777" w:rsidR="009C778C" w:rsidRPr="009C778C" w:rsidRDefault="009C778C" w:rsidP="00344164">
      <w:pPr>
        <w:spacing w:line="240" w:lineRule="auto"/>
        <w:rPr>
          <w:sz w:val="19"/>
          <w:szCs w:val="19"/>
        </w:rPr>
      </w:pPr>
    </w:p>
    <w:p w14:paraId="77FDF254" w14:textId="2B18DDBB" w:rsidR="00B356AA" w:rsidRPr="00E90B54" w:rsidRDefault="00E90B54" w:rsidP="00B356AA">
      <w:pPr>
        <w:pStyle w:val="fuerFragenkursiv"/>
        <w:spacing w:line="240" w:lineRule="auto"/>
        <w:ind w:right="-114"/>
        <w:rPr>
          <w:color w:val="000000" w:themeColor="text1"/>
          <w:sz w:val="16"/>
          <w:szCs w:val="16"/>
        </w:rPr>
      </w:pPr>
      <w:bookmarkStart w:id="1" w:name="OLE_LINK1"/>
      <w:bookmarkStart w:id="2" w:name="OLE_LINK2"/>
      <w:r>
        <w:rPr>
          <w:b/>
          <w:color w:val="000000" w:themeColor="text1"/>
          <w:sz w:val="16"/>
        </w:rPr>
        <w:t xml:space="preserve">Per maggiori informazioni </w:t>
      </w:r>
      <w:r>
        <w:rPr>
          <w:color w:val="000000" w:themeColor="text1"/>
          <w:sz w:val="16"/>
        </w:rPr>
        <w:t>è possibile rivolgersi a</w:t>
      </w:r>
      <w:r>
        <w:rPr>
          <w:b/>
          <w:color w:val="000000" w:themeColor="text1"/>
          <w:sz w:val="16"/>
        </w:rPr>
        <w:t xml:space="preserve"> </w:t>
      </w:r>
      <w:r>
        <w:rPr>
          <w:color w:val="000000" w:themeColor="text1"/>
          <w:sz w:val="16"/>
        </w:rPr>
        <w:t xml:space="preserve">Monique Baldinger, Comunicazione &amp; Media UPSA, telefono 031 307 15 26, e-mail </w:t>
      </w:r>
      <w:hyperlink r:id="rId6" w:history="1">
        <w:r>
          <w:rPr>
            <w:rStyle w:val="Hyperlink"/>
            <w:color w:val="000000" w:themeColor="text1"/>
            <w:sz w:val="16"/>
          </w:rPr>
          <w:t>monique.baldinger@agvs-upsa.ch</w:t>
        </w:r>
      </w:hyperlink>
      <w:r>
        <w:rPr>
          <w:color w:val="000000" w:themeColor="text1"/>
          <w:sz w:val="16"/>
        </w:rPr>
        <w:t xml:space="preserve">. </w:t>
      </w:r>
    </w:p>
    <w:p w14:paraId="64466F08" w14:textId="77777777" w:rsidR="00B356AA" w:rsidRPr="00812F56" w:rsidRDefault="00B356AA" w:rsidP="00B356AA">
      <w:pPr>
        <w:pStyle w:val="fuerFragenkursiv"/>
        <w:spacing w:line="240" w:lineRule="auto"/>
        <w:rPr>
          <w:iCs w:val="0"/>
          <w:color w:val="000000"/>
          <w:sz w:val="16"/>
          <w:szCs w:val="16"/>
        </w:rPr>
      </w:pPr>
    </w:p>
    <w:p w14:paraId="7D1E831C" w14:textId="77777777" w:rsidR="00344164" w:rsidRPr="00044A02" w:rsidRDefault="00344164" w:rsidP="00044A02">
      <w:pPr>
        <w:spacing w:line="240" w:lineRule="auto"/>
        <w:ind w:right="-114"/>
        <w:rPr>
          <w:i/>
          <w:color w:val="000000"/>
          <w:sz w:val="16"/>
          <w:szCs w:val="16"/>
        </w:rPr>
      </w:pPr>
    </w:p>
    <w:p w14:paraId="1698B705" w14:textId="77777777" w:rsidR="00344164" w:rsidRPr="00044A02" w:rsidRDefault="00344164" w:rsidP="00044A02">
      <w:pPr>
        <w:spacing w:line="180" w:lineRule="atLeast"/>
        <w:rPr>
          <w:rFonts w:cs="Arial"/>
          <w:b/>
          <w:i/>
          <w:iCs/>
          <w:sz w:val="16"/>
          <w:szCs w:val="16"/>
        </w:rPr>
      </w:pPr>
      <w:r>
        <w:rPr>
          <w:b/>
          <w:i/>
          <w:sz w:val="16"/>
        </w:rPr>
        <w:t>L’Unione professionale svizzera dell’automobile (UPSA)</w:t>
      </w:r>
    </w:p>
    <w:p w14:paraId="7BB1F961" w14:textId="77777777" w:rsidR="00344164" w:rsidRPr="00DC1198" w:rsidRDefault="00DC1198" w:rsidP="00044A02">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bookmarkEnd w:id="1"/>
    <w:bookmarkEnd w:id="2"/>
    <w:p w14:paraId="53203CBA" w14:textId="77777777" w:rsidR="00344164" w:rsidRPr="00DC1198" w:rsidRDefault="00344164" w:rsidP="00344164">
      <w:pPr>
        <w:pStyle w:val="fuerFragenkursiv"/>
        <w:spacing w:line="240" w:lineRule="auto"/>
        <w:rPr>
          <w:iCs w:val="0"/>
          <w:color w:val="000000"/>
          <w:sz w:val="16"/>
          <w:szCs w:val="16"/>
        </w:rPr>
      </w:pPr>
    </w:p>
    <w:p w14:paraId="16C698E5" w14:textId="37C30449" w:rsidR="00152FE2" w:rsidRPr="00D444DE" w:rsidRDefault="00D444DE" w:rsidP="00D444DE">
      <w:pPr>
        <w:tabs>
          <w:tab w:val="left" w:pos="426"/>
        </w:tabs>
        <w:spacing w:line="240" w:lineRule="auto"/>
        <w:rPr>
          <w:b/>
          <w:bCs/>
          <w:sz w:val="16"/>
          <w:szCs w:val="16"/>
        </w:rPr>
      </w:pPr>
      <w:r>
        <w:rPr>
          <w:b/>
          <w:noProof/>
          <w:sz w:val="16"/>
        </w:rPr>
        <w:drawing>
          <wp:inline distT="0" distB="0" distL="0" distR="0" wp14:anchorId="1B54535F" wp14:editId="0D0F345D">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1B5886E4" wp14:editId="2E3B87A9">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9" w:history="1">
        <w:r>
          <w:rPr>
            <w:rStyle w:val="Hyperlink"/>
            <w:b/>
            <w:color w:val="auto"/>
            <w:sz w:val="16"/>
            <w:u w:val="none"/>
          </w:rPr>
          <w:t>www.agvs-upsa.ch/it</w:t>
        </w:r>
      </w:hyperlink>
      <w:r>
        <w:rPr>
          <w:b/>
          <w:sz w:val="16"/>
        </w:rPr>
        <w:t xml:space="preserve"> nella rubrica «Comunicati stampa» (in basso)</w:t>
      </w:r>
    </w:p>
    <w:p w14:paraId="5E0C5CE3" w14:textId="540DDCA5" w:rsidR="00152FE2" w:rsidRPr="00044A02" w:rsidRDefault="00D444DE" w:rsidP="00BA21DA">
      <w:pPr>
        <w:tabs>
          <w:tab w:val="left" w:pos="426"/>
        </w:tabs>
        <w:spacing w:line="240" w:lineRule="auto"/>
        <w:rPr>
          <w:b/>
          <w:bCs/>
          <w:sz w:val="16"/>
          <w:szCs w:val="16"/>
        </w:rPr>
      </w:pPr>
      <w:r>
        <w:rPr>
          <w:b/>
          <w:noProof/>
          <w:sz w:val="16"/>
        </w:rPr>
        <w:drawing>
          <wp:inline distT="0" distB="0" distL="0" distR="0" wp14:anchorId="3CD02607" wp14:editId="184FA6E6">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hyperlink r:id="rId11" w:history="1">
        <w:r>
          <w:rPr>
            <w:rStyle w:val="Hyperlink"/>
            <w:b/>
            <w:color w:val="000000" w:themeColor="text1"/>
            <w:sz w:val="16"/>
          </w:rPr>
          <w:t>www.agvs-upsa.ch/it/newsletter</w:t>
        </w:r>
      </w:hyperlink>
      <w:r>
        <w:rPr>
          <w:b/>
          <w:noProof/>
          <w:sz w:val="16"/>
        </w:rPr>
        <w:drawing>
          <wp:anchor distT="0" distB="0" distL="114300" distR="114300" simplePos="0" relativeHeight="251660288" behindDoc="0" locked="0" layoutInCell="1" allowOverlap="1" wp14:anchorId="42C27C8D" wp14:editId="3A311380">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BA21DA">
      <w:footerReference w:type="default" r:id="rId13"/>
      <w:headerReference w:type="first" r:id="rId14"/>
      <w:footerReference w:type="first" r:id="rId15"/>
      <w:pgSz w:w="11907" w:h="16840" w:code="150"/>
      <w:pgMar w:top="255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EA15D" w14:textId="77777777" w:rsidR="00C6566B" w:rsidRDefault="00C6566B">
      <w:r>
        <w:separator/>
      </w:r>
    </w:p>
  </w:endnote>
  <w:endnote w:type="continuationSeparator" w:id="0">
    <w:p w14:paraId="73943CD7" w14:textId="77777777" w:rsidR="00C6566B" w:rsidRDefault="00C6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6919BD93" w14:textId="77777777">
      <w:trPr>
        <w:trHeight w:val="160"/>
      </w:trPr>
      <w:tc>
        <w:tcPr>
          <w:tcW w:w="6067" w:type="dxa"/>
          <w:vAlign w:val="bottom"/>
        </w:tcPr>
        <w:p w14:paraId="251A95B9" w14:textId="77777777" w:rsidR="00FE69E4" w:rsidRDefault="00FE69E4">
          <w:pPr>
            <w:pStyle w:val="Speicherpfad6pt"/>
          </w:pPr>
          <w:r>
            <w:t xml:space="preserve">Pagina </w:t>
          </w:r>
          <w:r>
            <w:rPr>
              <w:rStyle w:val="PageNumber"/>
            </w:rPr>
            <w:fldChar w:fldCharType="begin"/>
          </w:r>
          <w:r>
            <w:rPr>
              <w:rStyle w:val="PageNumber"/>
            </w:rPr>
            <w:instrText xml:space="preserve"> PAGE </w:instrText>
          </w:r>
          <w:r>
            <w:rPr>
              <w:rStyle w:val="PageNumber"/>
            </w:rPr>
            <w:fldChar w:fldCharType="separate"/>
          </w:r>
          <w:r w:rsidR="005F0781">
            <w:rPr>
              <w:rStyle w:val="PageNumber"/>
            </w:rPr>
            <w:t>1</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sidR="005F0781">
            <w:rPr>
              <w:rStyle w:val="PageNumber"/>
            </w:rPr>
            <w:t>1</w:t>
          </w:r>
          <w:r>
            <w:rPr>
              <w:rStyle w:val="PageNumber"/>
            </w:rPr>
            <w:fldChar w:fldCharType="end"/>
          </w:r>
        </w:p>
      </w:tc>
      <w:tc>
        <w:tcPr>
          <w:tcW w:w="3969" w:type="dxa"/>
        </w:tcPr>
        <w:p w14:paraId="07EEA417" w14:textId="77777777" w:rsidR="00FE69E4" w:rsidRDefault="00FE69E4">
          <w:pPr>
            <w:pStyle w:val="Speicherpfad6pt"/>
            <w:rPr>
              <w:lang w:val="en-GB"/>
            </w:rPr>
          </w:pPr>
        </w:p>
      </w:tc>
    </w:tr>
  </w:tbl>
  <w:p w14:paraId="1B8AAB96" w14:textId="77777777" w:rsidR="00FE69E4" w:rsidRDefault="00FE6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7C85" w14:textId="77777777" w:rsidR="00FA06A7" w:rsidRDefault="00FA06A7" w:rsidP="000635E0">
    <w:pPr>
      <w:pStyle w:val="Logo"/>
    </w:pPr>
  </w:p>
  <w:p w14:paraId="2809C5C5"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ED05" w14:textId="77777777" w:rsidR="00C6566B" w:rsidRDefault="00C6566B">
      <w:r>
        <w:separator/>
      </w:r>
    </w:p>
  </w:footnote>
  <w:footnote w:type="continuationSeparator" w:id="0">
    <w:p w14:paraId="7C52E092" w14:textId="77777777" w:rsidR="00C6566B" w:rsidRDefault="00C6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EEE6" w14:textId="77777777" w:rsidR="006A5FB8" w:rsidRDefault="006A5FB8">
    <w:pPr>
      <w:pStyle w:val="Header"/>
    </w:pPr>
    <w:r>
      <w:rPr>
        <w:noProof/>
      </w:rPr>
      <w:drawing>
        <wp:anchor distT="0" distB="0" distL="114300" distR="114300" simplePos="0" relativeHeight="251665408" behindDoc="0" locked="1" layoutInCell="1" allowOverlap="1" wp14:anchorId="0FD97974" wp14:editId="25151482">
          <wp:simplePos x="0" y="0"/>
          <wp:positionH relativeFrom="margin">
            <wp:posOffset>3653790</wp:posOffset>
          </wp:positionH>
          <wp:positionV relativeFrom="page">
            <wp:posOffset>400050</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6B"/>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5BD9"/>
    <w:rsid w:val="000D63D8"/>
    <w:rsid w:val="000E039C"/>
    <w:rsid w:val="001048A0"/>
    <w:rsid w:val="001274AF"/>
    <w:rsid w:val="00132911"/>
    <w:rsid w:val="00135851"/>
    <w:rsid w:val="001452BE"/>
    <w:rsid w:val="00152FE2"/>
    <w:rsid w:val="00155A67"/>
    <w:rsid w:val="00167DE1"/>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E681F"/>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09B2"/>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B38F0"/>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B38DE"/>
    <w:rsid w:val="009B5D78"/>
    <w:rsid w:val="009C778C"/>
    <w:rsid w:val="009D068D"/>
    <w:rsid w:val="009E4C91"/>
    <w:rsid w:val="009F50AC"/>
    <w:rsid w:val="009F6DC7"/>
    <w:rsid w:val="00A17AFC"/>
    <w:rsid w:val="00A31F7C"/>
    <w:rsid w:val="00A75BF3"/>
    <w:rsid w:val="00A9662D"/>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9068C"/>
    <w:rsid w:val="00B92895"/>
    <w:rsid w:val="00BA21DA"/>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2FDC"/>
    <w:rsid w:val="00C6566B"/>
    <w:rsid w:val="00C6748B"/>
    <w:rsid w:val="00CA5766"/>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90B54"/>
    <w:rsid w:val="00EB5ED7"/>
    <w:rsid w:val="00EB64E3"/>
    <w:rsid w:val="00EB6EAE"/>
    <w:rsid w:val="00EB7257"/>
    <w:rsid w:val="00EC0FA0"/>
    <w:rsid w:val="00EC47D3"/>
    <w:rsid w:val="00EC6313"/>
    <w:rsid w:val="00ED138B"/>
    <w:rsid w:val="00EE11B2"/>
    <w:rsid w:val="00EE7C0B"/>
    <w:rsid w:val="00EF11B1"/>
    <w:rsid w:val="00EF247A"/>
    <w:rsid w:val="00F2607D"/>
    <w:rsid w:val="00F26D7B"/>
    <w:rsid w:val="00F54168"/>
    <w:rsid w:val="00F56D71"/>
    <w:rsid w:val="00F67E70"/>
    <w:rsid w:val="00F74E27"/>
    <w:rsid w:val="00F82A3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1227F"/>
  <w15:docId w15:val="{0A218626-8FDD-49E5-BE0E-AB7D5FDB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Gruss">
    <w:name w:val="Gruss"/>
    <w:basedOn w:val="Normal"/>
    <w:pPr>
      <w:keepNext/>
      <w:keepLines/>
    </w:pPr>
  </w:style>
  <w:style w:type="paragraph" w:styleId="BalloonText">
    <w:name w:val="Balloon Text"/>
    <w:basedOn w:val="Normal"/>
    <w:link w:val="BalloonTextCh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BalloonTextChar">
    <w:name w:val="Balloon Text Char"/>
    <w:link w:val="BalloonText"/>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Hyperlink">
    <w:name w:val="Hyperlink"/>
    <w:basedOn w:val="DefaultParagraphFon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onique.baldinger@agvs-upsa.ch" TargetMode="External"/><Relationship Id="rId11" Type="http://schemas.openxmlformats.org/officeDocument/2006/relationships/hyperlink" Target="https://www.agvs-upsa.ch/it/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AGVS\20_Grundlagen\01_Masken%20&amp;%20Vorlag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1</Pages>
  <Words>597</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Sascha Rhyner</dc:creator>
  <cp:keywords/>
  <dc:description/>
  <cp:lastModifiedBy>Martin Bachtold</cp:lastModifiedBy>
  <cp:revision>3</cp:revision>
  <cp:lastPrinted>2020-01-31T07:30:00Z</cp:lastPrinted>
  <dcterms:created xsi:type="dcterms:W3CDTF">2023-06-06T13:05:00Z</dcterms:created>
  <dcterms:modified xsi:type="dcterms:W3CDTF">2023-06-08T12:54:00Z</dcterms:modified>
</cp:coreProperties>
</file>