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t>Medieninformation</w:t>
            </w:r>
          </w:p>
        </w:tc>
      </w:tr>
      <w:tr w:rsidR="00597097" w:rsidRPr="00B27FCD" w:rsidTr="004B456D">
        <w:trPr>
          <w:cantSplit/>
          <w:trHeight w:val="320"/>
        </w:trPr>
        <w:tc>
          <w:tcPr>
            <w:tcW w:w="8505" w:type="dxa"/>
            <w:tcBorders>
              <w:top w:val="nil"/>
              <w:left w:val="nil"/>
              <w:bottom w:val="nil"/>
              <w:right w:val="nil"/>
            </w:tcBorders>
          </w:tcPr>
          <w:p w:rsidR="00597097" w:rsidRPr="0016437B" w:rsidRDefault="00F46C71" w:rsidP="00893E4A">
            <w:pPr>
              <w:pStyle w:val="Thema"/>
              <w:spacing w:after="120" w:line="240" w:lineRule="auto"/>
            </w:pPr>
            <w:r>
              <w:t>„</w:t>
            </w:r>
            <w:r w:rsidR="00893E4A">
              <w:t>Diese Zweckentfremdung ist nicht länger akzeptabel</w:t>
            </w:r>
            <w:r>
              <w:t>“</w:t>
            </w:r>
          </w:p>
        </w:tc>
      </w:tr>
      <w:tr w:rsidR="00597097" w:rsidRPr="00CD74CD" w:rsidTr="004B456D">
        <w:trPr>
          <w:trHeight w:val="340"/>
        </w:trPr>
        <w:tc>
          <w:tcPr>
            <w:tcW w:w="8505" w:type="dxa"/>
            <w:tcBorders>
              <w:top w:val="nil"/>
              <w:left w:val="nil"/>
              <w:bottom w:val="nil"/>
              <w:right w:val="nil"/>
            </w:tcBorders>
          </w:tcPr>
          <w:p w:rsidR="00597097" w:rsidRPr="006F5208" w:rsidRDefault="00F46C71" w:rsidP="004B456D">
            <w:pPr>
              <w:spacing w:after="480" w:line="240" w:lineRule="exact"/>
              <w:rPr>
                <w:b/>
                <w:bCs/>
                <w:sz w:val="20"/>
                <w:szCs w:val="20"/>
              </w:rPr>
            </w:pPr>
            <w:r>
              <w:rPr>
                <w:b/>
                <w:bCs/>
                <w:sz w:val="20"/>
                <w:szCs w:val="20"/>
              </w:rPr>
              <w:t>Der Auto Gewerbe Verband Schweiz (AGVS) bedauert die ablehnende Haltung des Bundesrates zur Milchkuh-Initiative</w:t>
            </w:r>
          </w:p>
        </w:tc>
      </w:tr>
      <w:tr w:rsidR="00597097" w:rsidRPr="00CD74CD" w:rsidTr="004B456D">
        <w:trPr>
          <w:trHeight w:val="340"/>
        </w:trPr>
        <w:tc>
          <w:tcPr>
            <w:tcW w:w="8505" w:type="dxa"/>
            <w:tcBorders>
              <w:top w:val="nil"/>
              <w:left w:val="nil"/>
              <w:bottom w:val="nil"/>
              <w:right w:val="nil"/>
            </w:tcBorders>
          </w:tcPr>
          <w:p w:rsidR="00597097" w:rsidRPr="006F5208" w:rsidRDefault="00597097" w:rsidP="00F46C71">
            <w:pPr>
              <w:spacing w:line="276" w:lineRule="auto"/>
              <w:rPr>
                <w:b/>
                <w:sz w:val="20"/>
                <w:szCs w:val="20"/>
              </w:rPr>
            </w:pPr>
            <w:r w:rsidRPr="00801ECC">
              <w:rPr>
                <w:b/>
                <w:i/>
                <w:sz w:val="20"/>
              </w:rPr>
              <w:t>Bern,</w:t>
            </w:r>
            <w:r>
              <w:rPr>
                <w:b/>
                <w:i/>
                <w:sz w:val="20"/>
              </w:rPr>
              <w:t xml:space="preserve"> </w:t>
            </w:r>
            <w:bookmarkStart w:id="1" w:name="OLE_LINK3"/>
            <w:r w:rsidR="00193028">
              <w:rPr>
                <w:b/>
                <w:i/>
                <w:sz w:val="20"/>
              </w:rPr>
              <w:t xml:space="preserve">19. November 2014 – </w:t>
            </w:r>
            <w:bookmarkEnd w:id="1"/>
            <w:r w:rsidR="00193028">
              <w:rPr>
                <w:b/>
                <w:i/>
                <w:sz w:val="20"/>
              </w:rPr>
              <w:t>Eine kontinuierliche Zweckentfremdung von Strassengeldern und ein Bundesrat, der auf stur schaltet und nicht bereit ist, nötige Kompromisse einzugehen: Das ist zu viel</w:t>
            </w:r>
            <w:r w:rsidR="00F46C71">
              <w:rPr>
                <w:b/>
                <w:i/>
                <w:sz w:val="20"/>
              </w:rPr>
              <w:t xml:space="preserve"> für den Auto Gewerbe Verband Schweiz (AGVS). Er bedauert die deutlich ablehnende Haltung der Landesregierung gegenüber der Milchkuh-Initiative und ruft das Parlament auf, sich für die berechtigten Interessen der Strasse zu wehren.</w:t>
            </w:r>
          </w:p>
        </w:tc>
      </w:tr>
      <w:tr w:rsidR="00597097" w:rsidRPr="00CD74CD" w:rsidTr="004B456D">
        <w:trPr>
          <w:trHeight w:val="340"/>
        </w:trPr>
        <w:tc>
          <w:tcPr>
            <w:tcW w:w="8505" w:type="dxa"/>
            <w:tcBorders>
              <w:top w:val="nil"/>
              <w:left w:val="nil"/>
              <w:bottom w:val="nil"/>
              <w:right w:val="nil"/>
            </w:tcBorders>
          </w:tcPr>
          <w:p w:rsidR="001C0A78" w:rsidRDefault="001C0A78" w:rsidP="004B456D">
            <w:pPr>
              <w:spacing w:line="276" w:lineRule="auto"/>
              <w:rPr>
                <w:sz w:val="20"/>
                <w:szCs w:val="20"/>
              </w:rPr>
            </w:pPr>
          </w:p>
          <w:p w:rsidR="00C30137" w:rsidRDefault="00893E4A" w:rsidP="004B456D">
            <w:pPr>
              <w:spacing w:line="276" w:lineRule="auto"/>
              <w:rPr>
                <w:sz w:val="20"/>
                <w:szCs w:val="20"/>
              </w:rPr>
            </w:pPr>
            <w:r>
              <w:rPr>
                <w:sz w:val="20"/>
                <w:szCs w:val="20"/>
              </w:rPr>
              <w:t>Der</w:t>
            </w:r>
            <w:r w:rsidR="001C0A78">
              <w:rPr>
                <w:sz w:val="20"/>
                <w:szCs w:val="20"/>
              </w:rPr>
              <w:t xml:space="preserve"> Auto Gewerbe Verband Schweiz (AGVS</w:t>
            </w:r>
            <w:r>
              <w:rPr>
                <w:sz w:val="20"/>
                <w:szCs w:val="20"/>
              </w:rPr>
              <w:t>)</w:t>
            </w:r>
            <w:r w:rsidR="001C0A78">
              <w:rPr>
                <w:sz w:val="20"/>
                <w:szCs w:val="20"/>
              </w:rPr>
              <w:t xml:space="preserve"> bedauert </w:t>
            </w:r>
            <w:r w:rsidR="007646D7">
              <w:rPr>
                <w:sz w:val="20"/>
                <w:szCs w:val="20"/>
              </w:rPr>
              <w:t>die</w:t>
            </w:r>
            <w:r w:rsidR="001C0A78">
              <w:rPr>
                <w:sz w:val="20"/>
                <w:szCs w:val="20"/>
              </w:rPr>
              <w:t xml:space="preserve"> Haltung</w:t>
            </w:r>
            <w:r w:rsidR="007646D7">
              <w:rPr>
                <w:sz w:val="20"/>
                <w:szCs w:val="20"/>
              </w:rPr>
              <w:t xml:space="preserve"> des Bundesrats</w:t>
            </w:r>
            <w:r w:rsidR="001C0A78">
              <w:rPr>
                <w:sz w:val="20"/>
                <w:szCs w:val="20"/>
              </w:rPr>
              <w:t xml:space="preserve"> umso mehr, als dass „ein möglicher Kompromiss</w:t>
            </w:r>
            <w:r w:rsidR="004A2F93">
              <w:rPr>
                <w:sz w:val="20"/>
                <w:szCs w:val="20"/>
              </w:rPr>
              <w:t xml:space="preserve"> </w:t>
            </w:r>
            <w:r w:rsidR="001C0A78">
              <w:rPr>
                <w:sz w:val="20"/>
                <w:szCs w:val="20"/>
              </w:rPr>
              <w:t>eindeutig konstruktiver gewesen wäre“</w:t>
            </w:r>
            <w:r>
              <w:rPr>
                <w:sz w:val="20"/>
                <w:szCs w:val="20"/>
              </w:rPr>
              <w:t>, sagt AGVS-Zentralpräsident Urs Wernli.</w:t>
            </w:r>
            <w:r w:rsidR="001C0A78">
              <w:rPr>
                <w:sz w:val="20"/>
                <w:szCs w:val="20"/>
              </w:rPr>
              <w:t xml:space="preserve"> Geld für den dringend nötigen Ausbau und Unterhalt der Schweizer Strassen </w:t>
            </w:r>
            <w:r>
              <w:rPr>
                <w:sz w:val="20"/>
                <w:szCs w:val="20"/>
              </w:rPr>
              <w:t>sei</w:t>
            </w:r>
            <w:r w:rsidR="00C30137">
              <w:rPr>
                <w:sz w:val="20"/>
                <w:szCs w:val="20"/>
              </w:rPr>
              <w:t xml:space="preserve"> </w:t>
            </w:r>
            <w:r w:rsidR="001C0A78">
              <w:rPr>
                <w:sz w:val="20"/>
                <w:szCs w:val="20"/>
              </w:rPr>
              <w:t>genug vorhanden</w:t>
            </w:r>
            <w:r w:rsidR="00C30137">
              <w:rPr>
                <w:sz w:val="20"/>
                <w:szCs w:val="20"/>
              </w:rPr>
              <w:t xml:space="preserve"> – es </w:t>
            </w:r>
            <w:r>
              <w:rPr>
                <w:sz w:val="20"/>
                <w:szCs w:val="20"/>
              </w:rPr>
              <w:t>werde</w:t>
            </w:r>
            <w:r w:rsidR="00C30137">
              <w:rPr>
                <w:sz w:val="20"/>
                <w:szCs w:val="20"/>
              </w:rPr>
              <w:t xml:space="preserve"> aber konsequent zweckentfremdet: Von den zehn Milliarden Schweizer Franken an Gebühren, Steuern und Abgaben, die die Autofahrerinnen und Autofahrer heute pro Jahr zahlen, fliessen nur 2,9 Milliarden in den Ausbau und die Instandhaltung des Strassennetzes. Der Rest geht in die Bundeskasse und wird dort unter anderem zur Finanzierung des Ausbaus des öffentlichen Verkehrs verwendet. </w:t>
            </w:r>
          </w:p>
          <w:p w:rsidR="00C30137" w:rsidRDefault="00C30137" w:rsidP="004B456D">
            <w:pPr>
              <w:spacing w:line="276" w:lineRule="auto"/>
              <w:rPr>
                <w:sz w:val="20"/>
                <w:szCs w:val="20"/>
              </w:rPr>
            </w:pPr>
          </w:p>
          <w:p w:rsidR="001C0A78" w:rsidRDefault="0044137D" w:rsidP="004B456D">
            <w:pPr>
              <w:spacing w:line="276" w:lineRule="auto"/>
              <w:rPr>
                <w:sz w:val="20"/>
                <w:szCs w:val="20"/>
              </w:rPr>
            </w:pPr>
            <w:r>
              <w:rPr>
                <w:sz w:val="20"/>
                <w:szCs w:val="20"/>
              </w:rPr>
              <w:t>Nur eine</w:t>
            </w:r>
            <w:r w:rsidR="00C30137">
              <w:rPr>
                <w:sz w:val="20"/>
                <w:szCs w:val="20"/>
              </w:rPr>
              <w:t xml:space="preserve"> Annahme der Milchkuh-Initiative </w:t>
            </w:r>
            <w:r>
              <w:rPr>
                <w:sz w:val="20"/>
                <w:szCs w:val="20"/>
              </w:rPr>
              <w:t>verhindert laut Wernli, dass</w:t>
            </w:r>
            <w:r w:rsidR="007646D7">
              <w:rPr>
                <w:sz w:val="20"/>
                <w:szCs w:val="20"/>
              </w:rPr>
              <w:t xml:space="preserve"> die Mineralölsteuer und damit der Benzinpreis erhöht</w:t>
            </w:r>
            <w:r>
              <w:rPr>
                <w:sz w:val="20"/>
                <w:szCs w:val="20"/>
              </w:rPr>
              <w:t xml:space="preserve"> werde</w:t>
            </w:r>
            <w:r w:rsidR="00893E4A">
              <w:rPr>
                <w:sz w:val="20"/>
                <w:szCs w:val="20"/>
              </w:rPr>
              <w:t>n</w:t>
            </w:r>
            <w:r>
              <w:rPr>
                <w:sz w:val="20"/>
                <w:szCs w:val="20"/>
              </w:rPr>
              <w:t xml:space="preserve"> und </w:t>
            </w:r>
            <w:r w:rsidR="00893E4A">
              <w:rPr>
                <w:sz w:val="20"/>
                <w:szCs w:val="20"/>
              </w:rPr>
              <w:t xml:space="preserve">sichert, dass </w:t>
            </w:r>
            <w:r>
              <w:rPr>
                <w:sz w:val="20"/>
                <w:szCs w:val="20"/>
              </w:rPr>
              <w:t xml:space="preserve">diese Gelder künftig </w:t>
            </w:r>
            <w:r w:rsidR="007646D7">
              <w:rPr>
                <w:sz w:val="20"/>
                <w:szCs w:val="20"/>
              </w:rPr>
              <w:t>auc</w:t>
            </w:r>
            <w:r w:rsidR="004A2F93">
              <w:rPr>
                <w:sz w:val="20"/>
                <w:szCs w:val="20"/>
              </w:rPr>
              <w:t xml:space="preserve">h tatsächlich </w:t>
            </w:r>
            <w:r w:rsidR="007646D7">
              <w:rPr>
                <w:sz w:val="20"/>
                <w:szCs w:val="20"/>
              </w:rPr>
              <w:t xml:space="preserve"> dem Ausbau der Strasse zu Gute kommen. Stattdessen </w:t>
            </w:r>
            <w:r>
              <w:rPr>
                <w:sz w:val="20"/>
                <w:szCs w:val="20"/>
              </w:rPr>
              <w:t>sei</w:t>
            </w:r>
            <w:r w:rsidR="007646D7">
              <w:rPr>
                <w:sz w:val="20"/>
                <w:szCs w:val="20"/>
              </w:rPr>
              <w:t xml:space="preserve"> </w:t>
            </w:r>
            <w:r>
              <w:rPr>
                <w:sz w:val="20"/>
                <w:szCs w:val="20"/>
              </w:rPr>
              <w:t>vom Bundesrat geplant</w:t>
            </w:r>
            <w:r w:rsidR="007646D7">
              <w:rPr>
                <w:sz w:val="20"/>
                <w:szCs w:val="20"/>
              </w:rPr>
              <w:t xml:space="preserve">, einen Teil dieser Gelder für den Ausbau von Projekten des öffentlichen Verkehrs in den Agglomerationen (Agglomerationsfonds) zu verwenden. </w:t>
            </w:r>
            <w:r w:rsidR="00C30137">
              <w:rPr>
                <w:sz w:val="20"/>
                <w:szCs w:val="20"/>
              </w:rPr>
              <w:t>„Diese Zwecke</w:t>
            </w:r>
            <w:r w:rsidR="004A2F93">
              <w:rPr>
                <w:sz w:val="20"/>
                <w:szCs w:val="20"/>
              </w:rPr>
              <w:t>ntfremdung ist</w:t>
            </w:r>
            <w:r w:rsidR="00C30137">
              <w:rPr>
                <w:sz w:val="20"/>
                <w:szCs w:val="20"/>
              </w:rPr>
              <w:t xml:space="preserve"> nicht länger akzeptabel“</w:t>
            </w:r>
            <w:r w:rsidR="007646D7">
              <w:rPr>
                <w:sz w:val="20"/>
                <w:szCs w:val="20"/>
              </w:rPr>
              <w:t>, sagt Urs Wernli</w:t>
            </w:r>
            <w:r w:rsidR="00F46C71">
              <w:rPr>
                <w:sz w:val="20"/>
                <w:szCs w:val="20"/>
              </w:rPr>
              <w:t xml:space="preserve">. </w:t>
            </w:r>
            <w:r>
              <w:rPr>
                <w:sz w:val="20"/>
                <w:szCs w:val="20"/>
              </w:rPr>
              <w:t>Und sie verhindere auch, dass durch den Ausbau der Strasse die jährlich 21‘000 unproduktiven Staustunden reduziert werden können, die Kosten von schätzungsweise 1,5 Milliarden Franken verursachen.</w:t>
            </w:r>
          </w:p>
          <w:p w:rsidR="00C30137" w:rsidRDefault="00C30137" w:rsidP="004B456D">
            <w:pPr>
              <w:spacing w:line="276" w:lineRule="auto"/>
              <w:rPr>
                <w:sz w:val="20"/>
                <w:szCs w:val="20"/>
              </w:rPr>
            </w:pPr>
          </w:p>
          <w:p w:rsidR="001C0A78" w:rsidRDefault="00C30137" w:rsidP="004B456D">
            <w:pPr>
              <w:spacing w:line="276" w:lineRule="auto"/>
              <w:rPr>
                <w:sz w:val="20"/>
                <w:szCs w:val="20"/>
              </w:rPr>
            </w:pPr>
            <w:r>
              <w:rPr>
                <w:sz w:val="20"/>
                <w:szCs w:val="20"/>
              </w:rPr>
              <w:t xml:space="preserve">Im Interesse der über fünf Millionen Automobilisten in der Schweiz wehrt sich der AGVS </w:t>
            </w:r>
            <w:r w:rsidR="007646D7">
              <w:rPr>
                <w:sz w:val="20"/>
                <w:szCs w:val="20"/>
              </w:rPr>
              <w:t xml:space="preserve">deshalb </w:t>
            </w:r>
            <w:r>
              <w:rPr>
                <w:sz w:val="20"/>
                <w:szCs w:val="20"/>
              </w:rPr>
              <w:t xml:space="preserve">gegen einen weiteren Raubzug auf das Portemonnaie der Autofahrer. </w:t>
            </w:r>
            <w:r w:rsidR="00193028">
              <w:rPr>
                <w:sz w:val="20"/>
                <w:szCs w:val="20"/>
              </w:rPr>
              <w:t xml:space="preserve">Er ruft das Parlament auf, bei der Beratung der Milchkuh-Initiative die berechtigten Anliegen der Automobilisten, des Gewerbes und der Transportunternehmen angemessen zu berücksichtigen. </w:t>
            </w:r>
          </w:p>
          <w:p w:rsidR="00597097" w:rsidRPr="003116EF" w:rsidRDefault="00597097" w:rsidP="007646D7">
            <w:pPr>
              <w:spacing w:line="276" w:lineRule="auto"/>
              <w:rPr>
                <w:sz w:val="20"/>
                <w:szCs w:val="20"/>
              </w:rPr>
            </w:pPr>
          </w:p>
        </w:tc>
      </w:tr>
      <w:tr w:rsidR="00597097" w:rsidTr="004B456D">
        <w:trPr>
          <w:cantSplit/>
          <w:trHeight w:val="340"/>
        </w:trPr>
        <w:tc>
          <w:tcPr>
            <w:tcW w:w="8505" w:type="dxa"/>
            <w:tcBorders>
              <w:top w:val="nil"/>
              <w:left w:val="nil"/>
              <w:bottom w:val="nil"/>
              <w:right w:val="nil"/>
            </w:tcBorders>
          </w:tcPr>
          <w:p w:rsidR="00A53F21" w:rsidRDefault="00A53F21" w:rsidP="00B14E9A">
            <w:pPr>
              <w:pStyle w:val="fuerFragenkursiv"/>
              <w:spacing w:line="360" w:lineRule="auto"/>
              <w:rPr>
                <w:iCs w:val="0"/>
                <w:color w:val="000000"/>
                <w:sz w:val="18"/>
                <w:szCs w:val="18"/>
              </w:rPr>
            </w:pPr>
            <w:r w:rsidRPr="00A53F21">
              <w:rPr>
                <w:b/>
                <w:sz w:val="18"/>
              </w:rPr>
              <w:lastRenderedPageBreak/>
              <w:t>Weitere Informationen</w:t>
            </w:r>
            <w:r>
              <w:rPr>
                <w:sz w:val="18"/>
              </w:rPr>
              <w:t xml:space="preserve"> erhalten Sie von </w:t>
            </w:r>
            <w:bookmarkStart w:id="2" w:name="_GoBack"/>
            <w:r w:rsidR="003D22B6">
              <w:rPr>
                <w:sz w:val="18"/>
              </w:rPr>
              <w:t>Urs Wernli, Zentralpräsident AGVS</w:t>
            </w:r>
            <w:r w:rsidR="003D22B6" w:rsidRPr="00154F41">
              <w:rPr>
                <w:sz w:val="18"/>
              </w:rPr>
              <w:t xml:space="preserve">, </w:t>
            </w:r>
            <w:r w:rsidR="003D22B6" w:rsidRPr="00154F41">
              <w:rPr>
                <w:sz w:val="18"/>
              </w:rPr>
              <w:br/>
              <w:t xml:space="preserve">Telefon 031 307 15 15, E-Mail </w:t>
            </w:r>
            <w:r w:rsidR="003D22B6">
              <w:rPr>
                <w:sz w:val="18"/>
              </w:rPr>
              <w:t>urs.wernli</w:t>
            </w:r>
            <w:r w:rsidR="003D22B6" w:rsidRPr="00154F41">
              <w:rPr>
                <w:sz w:val="18"/>
              </w:rPr>
              <w:t>@agvs.ch</w:t>
            </w:r>
            <w:r w:rsidR="003D22B6" w:rsidRPr="001D1021">
              <w:rPr>
                <w:iCs w:val="0"/>
                <w:color w:val="000000"/>
                <w:sz w:val="18"/>
                <w:szCs w:val="18"/>
              </w:rPr>
              <w:t xml:space="preserve"> </w:t>
            </w:r>
          </w:p>
          <w:bookmarkEnd w:id="2"/>
          <w:p w:rsidR="003D22B6" w:rsidRPr="001D1021" w:rsidRDefault="003D22B6" w:rsidP="00B14E9A">
            <w:pPr>
              <w:pStyle w:val="fuerFragenkursiv"/>
              <w:spacing w:line="360" w:lineRule="auto"/>
              <w:rPr>
                <w:iCs w:val="0"/>
                <w:color w:val="000000"/>
                <w:sz w:val="18"/>
                <w:szCs w:val="18"/>
              </w:rPr>
            </w:pPr>
          </w:p>
          <w:p w:rsidR="00597097" w:rsidRDefault="00597097" w:rsidP="00B14E9A">
            <w:pPr>
              <w:spacing w:line="360" w:lineRule="auto"/>
              <w:rPr>
                <w:i/>
                <w:color w:val="000000"/>
                <w:sz w:val="18"/>
                <w:szCs w:val="18"/>
              </w:rPr>
            </w:pPr>
            <w:r>
              <w:rPr>
                <w:b/>
                <w:i/>
                <w:color w:val="000000"/>
                <w:sz w:val="18"/>
                <w:szCs w:val="18"/>
              </w:rPr>
              <w:t>Der Auto Gewerbe Verband Schweiz (AGVS)</w:t>
            </w:r>
          </w:p>
          <w:p w:rsidR="00597097" w:rsidRDefault="00597097" w:rsidP="00B14E9A">
            <w:pPr>
              <w:spacing w:line="360" w:lineRule="auto"/>
              <w:rPr>
                <w:i/>
                <w:color w:val="000000"/>
                <w:sz w:val="18"/>
                <w:szCs w:val="18"/>
              </w:rPr>
            </w:pPr>
            <w:r>
              <w:rPr>
                <w:i/>
                <w:color w:val="000000"/>
                <w:sz w:val="18"/>
                <w:szCs w:val="18"/>
              </w:rPr>
              <w:t xml:space="preserve">1927 gegründet, versteht sich der AGVS als dynamischer und zukunftsorientierter Branchen- und Berufsverband der Schweizer Garagisten. </w:t>
            </w:r>
            <w:bookmarkStart w:id="3" w:name="OLE_LINK1"/>
            <w:bookmarkStart w:id="4" w:name="OLE_LINK2"/>
            <w:r>
              <w:rPr>
                <w:i/>
                <w:color w:val="000000"/>
                <w:sz w:val="18"/>
                <w:szCs w:val="18"/>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w:t>
            </w:r>
            <w:r w:rsidR="0099150C">
              <w:rPr>
                <w:i/>
                <w:color w:val="000000"/>
                <w:sz w:val="18"/>
                <w:szCs w:val="18"/>
              </w:rPr>
              <w:t xml:space="preserve">7 </w:t>
            </w:r>
            <w:r>
              <w:rPr>
                <w:i/>
                <w:color w:val="000000"/>
                <w:sz w:val="18"/>
                <w:szCs w:val="18"/>
              </w:rPr>
              <w:t>Millionen Fahrzeugen.</w:t>
            </w:r>
          </w:p>
          <w:bookmarkEnd w:id="3"/>
          <w:bookmarkEnd w:id="4"/>
          <w:p w:rsidR="00597097" w:rsidRDefault="00597097" w:rsidP="00B14E9A">
            <w:pPr>
              <w:pStyle w:val="fuerFragenkursiv"/>
              <w:spacing w:line="360" w:lineRule="auto"/>
              <w:rPr>
                <w:iCs w:val="0"/>
                <w:color w:val="000000"/>
                <w:sz w:val="18"/>
                <w:szCs w:val="18"/>
              </w:rPr>
            </w:pPr>
          </w:p>
          <w:p w:rsidR="00597097" w:rsidRPr="00B14E9A" w:rsidRDefault="00597097" w:rsidP="003D22B6">
            <w:pPr>
              <w:pStyle w:val="fuerFragenkursiv"/>
              <w:spacing w:line="360" w:lineRule="auto"/>
              <w:rPr>
                <w:b/>
                <w:sz w:val="18"/>
              </w:rPr>
            </w:pPr>
            <w:r w:rsidRPr="00B14E9A">
              <w:rPr>
                <w:b/>
                <w:bCs/>
                <w:sz w:val="18"/>
                <w:szCs w:val="22"/>
              </w:rPr>
              <w:t xml:space="preserve">Text zum Download auf </w:t>
            </w:r>
            <w:hyperlink r:id="rId7" w:history="1">
              <w:r w:rsidRPr="00B14E9A">
                <w:rPr>
                  <w:b/>
                  <w:bCs/>
                  <w:sz w:val="18"/>
                  <w:szCs w:val="22"/>
                </w:rPr>
                <w:t>www.agvs.ch</w:t>
              </w:r>
            </w:hyperlink>
            <w:r w:rsidRPr="00B14E9A">
              <w:rPr>
                <w:b/>
                <w:bCs/>
                <w:sz w:val="18"/>
                <w:szCs w:val="22"/>
              </w:rPr>
              <w:t xml:space="preserve"> </w:t>
            </w:r>
            <w:r w:rsidR="00530031">
              <w:rPr>
                <w:b/>
                <w:bCs/>
                <w:sz w:val="18"/>
                <w:szCs w:val="22"/>
              </w:rPr>
              <w:t xml:space="preserve">im </w:t>
            </w:r>
            <w:proofErr w:type="spellStart"/>
            <w:r w:rsidR="00530031">
              <w:rPr>
                <w:b/>
                <w:bCs/>
                <w:sz w:val="18"/>
                <w:szCs w:val="22"/>
              </w:rPr>
              <w:t>Footer</w:t>
            </w:r>
            <w:proofErr w:type="spellEnd"/>
            <w:r w:rsidRPr="00B14E9A">
              <w:rPr>
                <w:b/>
                <w:bCs/>
                <w:sz w:val="18"/>
                <w:szCs w:val="22"/>
              </w:rPr>
              <w:t xml:space="preserve"> «Medien</w:t>
            </w:r>
            <w:r w:rsidR="00530031">
              <w:rPr>
                <w:b/>
                <w:bCs/>
                <w:sz w:val="18"/>
                <w:szCs w:val="22"/>
              </w:rPr>
              <w:t>mit</w:t>
            </w:r>
            <w:r w:rsidR="003D22B6">
              <w:rPr>
                <w:b/>
                <w:bCs/>
                <w:sz w:val="18"/>
                <w:szCs w:val="22"/>
              </w:rPr>
              <w:t>t</w:t>
            </w:r>
            <w:r w:rsidR="00530031">
              <w:rPr>
                <w:b/>
                <w:bCs/>
                <w:sz w:val="18"/>
                <w:szCs w:val="22"/>
              </w:rPr>
              <w:t>eilungen</w:t>
            </w:r>
            <w:r w:rsidRPr="00B14E9A">
              <w:rPr>
                <w:b/>
                <w:bCs/>
                <w:sz w:val="18"/>
                <w:szCs w:val="22"/>
              </w:rPr>
              <w:t>»</w:t>
            </w:r>
          </w:p>
        </w:tc>
      </w:tr>
    </w:tbl>
    <w:p w:rsidR="00597097" w:rsidRDefault="00597097" w:rsidP="00597097">
      <w:pPr>
        <w:spacing w:line="300" w:lineRule="auto"/>
      </w:pPr>
    </w:p>
    <w:p w:rsidR="00173033" w:rsidRDefault="00173033"/>
    <w:sectPr w:rsidR="00173033" w:rsidSect="00D66841">
      <w:footerReference w:type="default" r:id="rId8"/>
      <w:footerReference w:type="first" r:id="rId9"/>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A78" w:rsidRDefault="001C0A78">
      <w:r>
        <w:separator/>
      </w:r>
    </w:p>
  </w:endnote>
  <w:endnote w:type="continuationSeparator" w:id="0">
    <w:p w:rsidR="001C0A78" w:rsidRDefault="001C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3D22B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D22B6">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076A86" w:rsidP="000635E0">
    <w:pPr>
      <w:pStyle w:val="Logo"/>
    </w:pPr>
    <w:r>
      <w:rPr>
        <w:noProof/>
        <w:vanish w:val="0"/>
      </w:rPr>
      <w:drawing>
        <wp:anchor distT="0" distB="0" distL="114300" distR="114300" simplePos="0" relativeHeight="251658752" behindDoc="1" locked="0" layoutInCell="1" allowOverlap="1">
          <wp:simplePos x="0" y="0"/>
          <wp:positionH relativeFrom="column">
            <wp:posOffset>4215765</wp:posOffset>
          </wp:positionH>
          <wp:positionV relativeFrom="paragraph">
            <wp:posOffset>-90170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415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vanish w:val="0"/>
      </w:rPr>
      <w:drawing>
        <wp:anchor distT="0" distB="0" distL="114300" distR="114300" simplePos="0" relativeHeight="251657728" behindDoc="1" locked="0" layoutInCell="1" allowOverlap="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DE8" w:rsidRDefault="00076A86" w:rsidP="000635E0">
    <w:pPr>
      <w:pStyle w:val="Logo"/>
    </w:pPr>
    <w:r>
      <w:rPr>
        <w:noProof/>
        <w:vanish w:val="0"/>
      </w:rPr>
      <w:drawing>
        <wp:anchor distT="0" distB="0" distL="114300" distR="114300" simplePos="0" relativeHeight="251656704" behindDoc="0" locked="1" layoutInCell="1" allowOverlap="1">
          <wp:simplePos x="0" y="0"/>
          <wp:positionH relativeFrom="character">
            <wp:posOffset>3809365</wp:posOffset>
          </wp:positionH>
          <wp:positionV relativeFrom="page">
            <wp:posOffset>201295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A78" w:rsidRDefault="001C0A78">
      <w:r>
        <w:separator/>
      </w:r>
    </w:p>
  </w:footnote>
  <w:footnote w:type="continuationSeparator" w:id="0">
    <w:p w:rsidR="001C0A78" w:rsidRDefault="001C0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78"/>
    <w:rsid w:val="000007C8"/>
    <w:rsid w:val="00002A9F"/>
    <w:rsid w:val="00010E0F"/>
    <w:rsid w:val="00015560"/>
    <w:rsid w:val="00022816"/>
    <w:rsid w:val="000355F0"/>
    <w:rsid w:val="00046A02"/>
    <w:rsid w:val="00055CA5"/>
    <w:rsid w:val="000635E0"/>
    <w:rsid w:val="000755AB"/>
    <w:rsid w:val="00076A86"/>
    <w:rsid w:val="000831F2"/>
    <w:rsid w:val="00093CF1"/>
    <w:rsid w:val="00096AB7"/>
    <w:rsid w:val="000B4AD6"/>
    <w:rsid w:val="000C1713"/>
    <w:rsid w:val="000D63D8"/>
    <w:rsid w:val="000E039C"/>
    <w:rsid w:val="001048A0"/>
    <w:rsid w:val="001274AF"/>
    <w:rsid w:val="00132911"/>
    <w:rsid w:val="00133231"/>
    <w:rsid w:val="00135851"/>
    <w:rsid w:val="001452BE"/>
    <w:rsid w:val="00173033"/>
    <w:rsid w:val="00183330"/>
    <w:rsid w:val="00183B09"/>
    <w:rsid w:val="00184B28"/>
    <w:rsid w:val="00193028"/>
    <w:rsid w:val="00197938"/>
    <w:rsid w:val="001C0A78"/>
    <w:rsid w:val="001C43B6"/>
    <w:rsid w:val="00202BA3"/>
    <w:rsid w:val="00220F5E"/>
    <w:rsid w:val="0024787A"/>
    <w:rsid w:val="00262C8C"/>
    <w:rsid w:val="00293836"/>
    <w:rsid w:val="00295062"/>
    <w:rsid w:val="002B45D4"/>
    <w:rsid w:val="002C7FA2"/>
    <w:rsid w:val="002F101B"/>
    <w:rsid w:val="00304696"/>
    <w:rsid w:val="00306831"/>
    <w:rsid w:val="003246D7"/>
    <w:rsid w:val="0032736E"/>
    <w:rsid w:val="00327656"/>
    <w:rsid w:val="003502C9"/>
    <w:rsid w:val="003515E9"/>
    <w:rsid w:val="00367C41"/>
    <w:rsid w:val="00383EAF"/>
    <w:rsid w:val="00391446"/>
    <w:rsid w:val="003A582F"/>
    <w:rsid w:val="003A5F7A"/>
    <w:rsid w:val="003B5174"/>
    <w:rsid w:val="003D1167"/>
    <w:rsid w:val="003D22B6"/>
    <w:rsid w:val="003E4152"/>
    <w:rsid w:val="003F5246"/>
    <w:rsid w:val="0041337B"/>
    <w:rsid w:val="004200F6"/>
    <w:rsid w:val="00422E1F"/>
    <w:rsid w:val="00425F5E"/>
    <w:rsid w:val="004326B2"/>
    <w:rsid w:val="00436A6F"/>
    <w:rsid w:val="0044137D"/>
    <w:rsid w:val="00441E37"/>
    <w:rsid w:val="00453C25"/>
    <w:rsid w:val="00462D74"/>
    <w:rsid w:val="00483C1E"/>
    <w:rsid w:val="004A2F93"/>
    <w:rsid w:val="004A5F9F"/>
    <w:rsid w:val="004B456D"/>
    <w:rsid w:val="004B5C49"/>
    <w:rsid w:val="004D20A3"/>
    <w:rsid w:val="004E02F8"/>
    <w:rsid w:val="00504EBA"/>
    <w:rsid w:val="00511F28"/>
    <w:rsid w:val="00520041"/>
    <w:rsid w:val="00530031"/>
    <w:rsid w:val="00530B13"/>
    <w:rsid w:val="00552A13"/>
    <w:rsid w:val="005677AA"/>
    <w:rsid w:val="005702AC"/>
    <w:rsid w:val="00586622"/>
    <w:rsid w:val="00593B8E"/>
    <w:rsid w:val="00597097"/>
    <w:rsid w:val="005B01E8"/>
    <w:rsid w:val="005B22EC"/>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667C"/>
    <w:rsid w:val="00755BEF"/>
    <w:rsid w:val="007646D7"/>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93E4A"/>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4678C"/>
    <w:rsid w:val="0096703A"/>
    <w:rsid w:val="00970B6F"/>
    <w:rsid w:val="009802AA"/>
    <w:rsid w:val="0099150C"/>
    <w:rsid w:val="009F6DC7"/>
    <w:rsid w:val="00A17AFC"/>
    <w:rsid w:val="00A20F4A"/>
    <w:rsid w:val="00A31F7C"/>
    <w:rsid w:val="00A53F21"/>
    <w:rsid w:val="00A75BF3"/>
    <w:rsid w:val="00AA72D3"/>
    <w:rsid w:val="00AD0DA0"/>
    <w:rsid w:val="00AD5C43"/>
    <w:rsid w:val="00AF0F31"/>
    <w:rsid w:val="00B0626A"/>
    <w:rsid w:val="00B13050"/>
    <w:rsid w:val="00B14E9A"/>
    <w:rsid w:val="00B377A5"/>
    <w:rsid w:val="00B44CA8"/>
    <w:rsid w:val="00B573A4"/>
    <w:rsid w:val="00B9068C"/>
    <w:rsid w:val="00B92895"/>
    <w:rsid w:val="00BB4156"/>
    <w:rsid w:val="00BC62CD"/>
    <w:rsid w:val="00BD2FA5"/>
    <w:rsid w:val="00BE4745"/>
    <w:rsid w:val="00BF1544"/>
    <w:rsid w:val="00BF269D"/>
    <w:rsid w:val="00BF29FE"/>
    <w:rsid w:val="00C1547D"/>
    <w:rsid w:val="00C21DCD"/>
    <w:rsid w:val="00C30137"/>
    <w:rsid w:val="00C3222B"/>
    <w:rsid w:val="00C37319"/>
    <w:rsid w:val="00C446AD"/>
    <w:rsid w:val="00C473AA"/>
    <w:rsid w:val="00C530C0"/>
    <w:rsid w:val="00C563E3"/>
    <w:rsid w:val="00C607B3"/>
    <w:rsid w:val="00C62171"/>
    <w:rsid w:val="00CA5766"/>
    <w:rsid w:val="00CB314A"/>
    <w:rsid w:val="00CC1073"/>
    <w:rsid w:val="00CC725D"/>
    <w:rsid w:val="00CD760F"/>
    <w:rsid w:val="00D07297"/>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607D"/>
    <w:rsid w:val="00F26D7B"/>
    <w:rsid w:val="00F46C71"/>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ch/%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8226;&#8226;%20Kunden_Masken+Unterschriften\AGVS\_AGVS_Vorlagen_W&#246;lflistrasse\20141028_MM_d_Vorlage_AGVS_v_ji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20141028_MM_d_Vorlage_AGVS_v_ji_.dotx</Template>
  <TotalTime>0</TotalTime>
  <Pages>2</Pages>
  <Words>407</Words>
  <Characters>2693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3094</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Reinhard Kronenberg</dc:creator>
  <cp:lastModifiedBy>Jennifer Isenschmid</cp:lastModifiedBy>
  <cp:revision>3</cp:revision>
  <cp:lastPrinted>2014-11-19T07:54:00Z</cp:lastPrinted>
  <dcterms:created xsi:type="dcterms:W3CDTF">2014-11-19T08:16:00Z</dcterms:created>
  <dcterms:modified xsi:type="dcterms:W3CDTF">2014-11-19T12:33:00Z</dcterms:modified>
</cp:coreProperties>
</file>